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0BA" w:rsidRPr="00BF1BC0" w:rsidRDefault="00EF60BA" w:rsidP="00447582">
      <w:pPr>
        <w:tabs>
          <w:tab w:val="left" w:pos="900"/>
          <w:tab w:val="left" w:pos="1800"/>
        </w:tabs>
        <w:jc w:val="both"/>
        <w:rPr>
          <w:b w:val="0"/>
          <w:color w:val="auto"/>
          <w:sz w:val="23"/>
          <w:szCs w:val="23"/>
        </w:rPr>
      </w:pPr>
      <w:r w:rsidRPr="00BF1BC0">
        <w:rPr>
          <w:b w:val="0"/>
          <w:color w:val="auto"/>
          <w:sz w:val="23"/>
          <w:szCs w:val="23"/>
        </w:rPr>
        <w:t>SAYI</w:t>
      </w:r>
      <w:r w:rsidR="00414E7F" w:rsidRPr="00BF1BC0">
        <w:rPr>
          <w:b w:val="0"/>
          <w:color w:val="auto"/>
          <w:sz w:val="23"/>
          <w:szCs w:val="23"/>
        </w:rPr>
        <w:t xml:space="preserve">  </w:t>
      </w:r>
      <w:r w:rsidRPr="00BF1BC0">
        <w:rPr>
          <w:b w:val="0"/>
          <w:color w:val="auto"/>
          <w:sz w:val="23"/>
          <w:szCs w:val="23"/>
        </w:rPr>
        <w:t>:</w:t>
      </w:r>
      <w:r w:rsidR="0082104A" w:rsidRPr="00BF1BC0">
        <w:rPr>
          <w:b w:val="0"/>
          <w:color w:val="auto"/>
          <w:sz w:val="23"/>
          <w:szCs w:val="23"/>
        </w:rPr>
        <w:t>2913</w:t>
      </w:r>
      <w:r w:rsidR="00F016F4" w:rsidRPr="00BF1BC0">
        <w:rPr>
          <w:b w:val="0"/>
          <w:color w:val="auto"/>
          <w:sz w:val="23"/>
          <w:szCs w:val="23"/>
        </w:rPr>
        <w:t>6</w:t>
      </w:r>
      <w:r w:rsidR="0082104A" w:rsidRPr="00BF1BC0">
        <w:rPr>
          <w:b w:val="0"/>
          <w:color w:val="auto"/>
          <w:sz w:val="23"/>
          <w:szCs w:val="23"/>
        </w:rPr>
        <w:t xml:space="preserve">379 </w:t>
      </w:r>
      <w:r w:rsidR="00FD5FD9" w:rsidRPr="00BF1BC0">
        <w:rPr>
          <w:b w:val="0"/>
          <w:color w:val="auto"/>
          <w:sz w:val="23"/>
          <w:szCs w:val="23"/>
        </w:rPr>
        <w:t>/</w:t>
      </w:r>
      <w:r w:rsidR="0082104A" w:rsidRPr="00BF1BC0">
        <w:rPr>
          <w:b w:val="0"/>
          <w:color w:val="auto"/>
          <w:sz w:val="23"/>
          <w:szCs w:val="23"/>
        </w:rPr>
        <w:t xml:space="preserve"> </w:t>
      </w:r>
      <w:r w:rsidR="006D4A51" w:rsidRPr="00BF1BC0">
        <w:rPr>
          <w:b w:val="0"/>
          <w:color w:val="auto"/>
          <w:sz w:val="23"/>
          <w:szCs w:val="23"/>
        </w:rPr>
        <w:t>20</w:t>
      </w:r>
      <w:r w:rsidR="006C581B" w:rsidRPr="00BF1BC0">
        <w:rPr>
          <w:b w:val="0"/>
          <w:color w:val="auto"/>
          <w:sz w:val="23"/>
          <w:szCs w:val="23"/>
        </w:rPr>
        <w:t>2</w:t>
      </w:r>
      <w:r w:rsidR="0068790A" w:rsidRPr="00BF1BC0">
        <w:rPr>
          <w:b w:val="0"/>
          <w:color w:val="auto"/>
          <w:sz w:val="23"/>
          <w:szCs w:val="23"/>
        </w:rPr>
        <w:t>.01.0</w:t>
      </w:r>
      <w:r w:rsidR="001F7D81" w:rsidRPr="00BF1BC0">
        <w:rPr>
          <w:b w:val="0"/>
          <w:color w:val="auto"/>
          <w:sz w:val="23"/>
          <w:szCs w:val="23"/>
        </w:rPr>
        <w:t>1</w:t>
      </w:r>
    </w:p>
    <w:p w:rsidR="00BF1BC0" w:rsidRPr="00BF1BC0" w:rsidRDefault="00EF60BA" w:rsidP="00BF1BC0">
      <w:pPr>
        <w:rPr>
          <w:b w:val="0"/>
          <w:color w:val="auto"/>
          <w:sz w:val="23"/>
          <w:szCs w:val="23"/>
          <w:lang w:eastAsia="en-US"/>
        </w:rPr>
      </w:pPr>
      <w:r w:rsidRPr="00BF1BC0">
        <w:rPr>
          <w:b w:val="0"/>
          <w:color w:val="auto"/>
          <w:sz w:val="23"/>
          <w:szCs w:val="23"/>
        </w:rPr>
        <w:t>KONU</w:t>
      </w:r>
      <w:r w:rsidR="005353D0" w:rsidRPr="00BF1BC0">
        <w:rPr>
          <w:b w:val="0"/>
          <w:color w:val="auto"/>
          <w:sz w:val="23"/>
          <w:szCs w:val="23"/>
        </w:rPr>
        <w:t xml:space="preserve"> </w:t>
      </w:r>
      <w:r w:rsidRPr="00BF1BC0">
        <w:rPr>
          <w:b w:val="0"/>
          <w:color w:val="auto"/>
          <w:sz w:val="23"/>
          <w:szCs w:val="23"/>
        </w:rPr>
        <w:t>:</w:t>
      </w:r>
      <w:r w:rsidR="00BF1BC0" w:rsidRPr="00BF1BC0">
        <w:rPr>
          <w:b w:val="0"/>
          <w:color w:val="auto"/>
          <w:sz w:val="23"/>
          <w:szCs w:val="23"/>
          <w:lang w:eastAsia="en-US"/>
        </w:rPr>
        <w:t xml:space="preserve"> Hububat, bakliyat ve pirinç satışı</w:t>
      </w:r>
    </w:p>
    <w:p w:rsidR="005176E7" w:rsidRPr="00E477C7" w:rsidRDefault="005176E7" w:rsidP="00447582">
      <w:pPr>
        <w:tabs>
          <w:tab w:val="left" w:pos="1440"/>
          <w:tab w:val="left" w:pos="1800"/>
          <w:tab w:val="left" w:pos="1980"/>
        </w:tabs>
        <w:jc w:val="both"/>
        <w:rPr>
          <w:b w:val="0"/>
          <w:color w:val="auto"/>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EF2FA6" w:rsidRPr="00E477C7" w:rsidTr="001F7D81">
        <w:tc>
          <w:tcPr>
            <w:tcW w:w="9286" w:type="dxa"/>
          </w:tcPr>
          <w:p w:rsidR="001F7D81" w:rsidRPr="00E477C7" w:rsidRDefault="00414E7F" w:rsidP="001F7D81">
            <w:pPr>
              <w:jc w:val="center"/>
              <w:rPr>
                <w:b w:val="0"/>
                <w:color w:val="auto"/>
                <w:szCs w:val="24"/>
              </w:rPr>
            </w:pPr>
            <w:r w:rsidRPr="00E477C7">
              <w:rPr>
                <w:b w:val="0"/>
                <w:color w:val="auto"/>
                <w:szCs w:val="24"/>
              </w:rPr>
              <w:t xml:space="preserve">     </w:t>
            </w:r>
          </w:p>
          <w:p w:rsidR="00A67AD6" w:rsidRPr="00E477C7" w:rsidRDefault="00414E7F" w:rsidP="001F7D81">
            <w:pPr>
              <w:jc w:val="center"/>
              <w:rPr>
                <w:b w:val="0"/>
                <w:color w:val="auto"/>
                <w:szCs w:val="24"/>
              </w:rPr>
            </w:pPr>
            <w:r w:rsidRPr="00E477C7">
              <w:rPr>
                <w:b w:val="0"/>
                <w:color w:val="auto"/>
                <w:szCs w:val="24"/>
              </w:rPr>
              <w:t xml:space="preserve"> </w:t>
            </w:r>
            <w:r w:rsidR="00EF2FA6" w:rsidRPr="00E477C7">
              <w:rPr>
                <w:b w:val="0"/>
                <w:color w:val="auto"/>
                <w:szCs w:val="24"/>
              </w:rPr>
              <w:t>DAĞITIM YERLERİNE</w:t>
            </w:r>
          </w:p>
        </w:tc>
      </w:tr>
    </w:tbl>
    <w:p w:rsidR="00B74BC5" w:rsidRPr="00E477C7" w:rsidRDefault="009C19F6" w:rsidP="00415824">
      <w:pPr>
        <w:overflowPunct/>
        <w:textAlignment w:val="auto"/>
        <w:rPr>
          <w:b w:val="0"/>
          <w:szCs w:val="24"/>
        </w:rPr>
      </w:pPr>
      <w:r w:rsidRPr="00E477C7">
        <w:rPr>
          <w:b w:val="0"/>
          <w:szCs w:val="24"/>
        </w:rPr>
        <w:t xml:space="preserve">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Stokları</w:t>
      </w:r>
      <w:r w:rsidR="00046F25">
        <w:rPr>
          <w:b w:val="0"/>
          <w:color w:val="auto"/>
          <w:szCs w:val="24"/>
          <w:lang w:eastAsia="en-US"/>
        </w:rPr>
        <w:t>m</w:t>
      </w:r>
      <w:r w:rsidRPr="00CD4565">
        <w:rPr>
          <w:b w:val="0"/>
          <w:color w:val="auto"/>
          <w:szCs w:val="24"/>
          <w:lang w:eastAsia="en-US"/>
        </w:rPr>
        <w:t xml:space="preserve">ızda bulunan ve ekli listede (Ek-1) yer alan hububat ve bakliyat aşağıda belirtilen esaslar ve ekte (Ek-2) yer alan fiyatlarla 01 - 31 Mart 2020 tarihleri arasında peşin bedel mukabili satılacaktır.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Toptan ve perakende olarak satışa sunulan paketli pirinç ve bakliyatın satış fiyatları (Ek-2) 02 Mart 2020 tarihinden itibaren ikinci bir talimatımıza kadar geçerli olacaktır.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Lisanslı depolarda bulunan Elektronik Ürün Senedi (ELÜS) kapsamındaki stoklar, Adana ve Gaziantep Şube Müdürlükleri stoklarında bulunan ithal makarnalık buğdaylar, yem fabrikalarına yönelik satışa sunulan tüm arpa stokları ile Adana Şube Müdürlüğünden besici  ve yetiştiricilere yönelik olarak satışa açılan ithal arpa stokları ve liman şube müdürlüklerindeki ithal ekmeklik buğday, ithal makarnalık buğday ve ithal arpalar ile EK-1/K listedeki toptan satışa açılan ithal pirinçler, TMO ELEKTRONİK SATIŞ PLATFORMU sistemi üzerinden talep toplanmak suretiyle TMO Genel Müdürlüğü Ticaret Dairesi Başkanlığınca tahsis edilecektir. Bu ürünlere ilişkin talep başvuruları şubelerinize elden değil www.tmo.gov.tr adresindeki TMO ELEKTRONİK SATIŞ PLATFORMU sistemi üzerinden yapılacaktır.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Buna göre;</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A) MAKARNALIK BUĞDAYLAR: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Satış Usul ve Esasları:</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Yerli ve ithal makarnalık buğdaylar kullanıcılarına fiili tüketim (1 aylık) esasına göre; </w:t>
      </w:r>
    </w:p>
    <w:p w:rsidR="00CD4565" w:rsidRPr="00CD4565" w:rsidRDefault="00046F2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 xml:space="preserve">Makarna fabrikaları, </w:t>
      </w:r>
    </w:p>
    <w:p w:rsidR="00CD4565" w:rsidRPr="00CD4565" w:rsidRDefault="00046F2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İrmik, Şehriye fabrikaları,</w:t>
      </w:r>
    </w:p>
    <w:p w:rsidR="00CD4565" w:rsidRPr="00CD4565" w:rsidRDefault="00046F2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Üretiminde makarnalık buğday kullanan bulgur fabrikaları,</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peşin bedeli mukabili Ek-2’de belirtilen fiyatlardan satılacaktır. </w:t>
      </w:r>
    </w:p>
    <w:p w:rsidR="00CD4565" w:rsidRPr="00CD4565" w:rsidRDefault="00046F2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 xml:space="preserve">Makarnalık buğday satışları kullanıcılarına fiili tüketim esasına göre yapılacak olup fiili tüketim hesaplamalarında talep sahiplerinin 2019 yılı (temin edilememesi durumunda 2018 yılı) yurt içi (makarna, irmik, şehriye, bulgur) satış miktarları dikkate alınacaktır.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Yurt içi satış miktarları hesaplanırken;</w:t>
      </w:r>
    </w:p>
    <w:p w:rsidR="00CD4565" w:rsidRPr="00046F25" w:rsidRDefault="00CD4565" w:rsidP="00046F25">
      <w:pPr>
        <w:pStyle w:val="ListeParagraf"/>
        <w:numPr>
          <w:ilvl w:val="0"/>
          <w:numId w:val="34"/>
        </w:numPr>
        <w:spacing w:after="60"/>
        <w:jc w:val="both"/>
        <w:rPr>
          <w:sz w:val="24"/>
          <w:szCs w:val="24"/>
        </w:rPr>
      </w:pPr>
      <w:r w:rsidRPr="00046F25">
        <w:rPr>
          <w:sz w:val="24"/>
          <w:szCs w:val="24"/>
        </w:rPr>
        <w:t>Firmaların kendi grup şirketlerine,</w:t>
      </w:r>
    </w:p>
    <w:p w:rsidR="00CD4565" w:rsidRPr="00046F25" w:rsidRDefault="00CD4565" w:rsidP="00046F25">
      <w:pPr>
        <w:pStyle w:val="ListeParagraf"/>
        <w:numPr>
          <w:ilvl w:val="0"/>
          <w:numId w:val="34"/>
        </w:numPr>
        <w:spacing w:after="60"/>
        <w:jc w:val="both"/>
        <w:rPr>
          <w:sz w:val="24"/>
          <w:szCs w:val="24"/>
        </w:rPr>
      </w:pPr>
      <w:r w:rsidRPr="00046F25">
        <w:rPr>
          <w:sz w:val="24"/>
          <w:szCs w:val="24"/>
        </w:rPr>
        <w:t>Firmaların aynı sektörde faaliyet gösteren diğer firmalarına,</w:t>
      </w:r>
    </w:p>
    <w:p w:rsidR="00CD4565" w:rsidRPr="00046F25" w:rsidRDefault="00CD4565" w:rsidP="00046F25">
      <w:pPr>
        <w:pStyle w:val="ListeParagraf"/>
        <w:numPr>
          <w:ilvl w:val="0"/>
          <w:numId w:val="34"/>
        </w:numPr>
        <w:spacing w:after="60"/>
        <w:jc w:val="both"/>
        <w:rPr>
          <w:sz w:val="24"/>
          <w:szCs w:val="24"/>
        </w:rPr>
      </w:pPr>
      <w:r w:rsidRPr="00046F25">
        <w:rPr>
          <w:sz w:val="24"/>
          <w:szCs w:val="24"/>
        </w:rPr>
        <w:t>Firmaların kendi nam ve hesabına üretim yapmak üzere diğer firmalara yapılan satışlar,</w:t>
      </w:r>
    </w:p>
    <w:p w:rsidR="00CD4565" w:rsidRPr="00046F25" w:rsidRDefault="00CD4565" w:rsidP="00046F25">
      <w:pPr>
        <w:pStyle w:val="ListeParagraf"/>
        <w:numPr>
          <w:ilvl w:val="0"/>
          <w:numId w:val="34"/>
        </w:numPr>
        <w:spacing w:after="60"/>
        <w:jc w:val="both"/>
        <w:rPr>
          <w:sz w:val="24"/>
          <w:szCs w:val="24"/>
        </w:rPr>
      </w:pPr>
      <w:r w:rsidRPr="00046F25">
        <w:rPr>
          <w:sz w:val="24"/>
          <w:szCs w:val="24"/>
        </w:rPr>
        <w:t>Firmaların gerçekleştirmiş oldukları tüm mamul madde ihracatlarının karşılığı buğday miktarı,</w:t>
      </w:r>
      <w:r w:rsidR="00046F25">
        <w:rPr>
          <w:sz w:val="24"/>
          <w:szCs w:val="24"/>
        </w:rPr>
        <w:t xml:space="preserve"> </w:t>
      </w:r>
      <w:r w:rsidRPr="00046F25">
        <w:rPr>
          <w:sz w:val="24"/>
          <w:szCs w:val="24"/>
        </w:rPr>
        <w:t xml:space="preserve">düşüldükten sonra kalan yurt içi satış faturalarına ait miktarlar dikkate alınacaktır. Talep sahibi makarna, irmik, şehriye ve bulgur fabrikaları yurt içi satışlarına ait miktar bilgilerini ekte (Ek-3) yer alan tabloda belirtildiği şekilde yeminli mali müşavirden onaylı olarak getireceklerdir. Bu belgeler önceki satışlarda vermiş olanlardan talep edilmeyecektir.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Makarnalık buğday tüketim miktarı 10 bin tonun üzerinde olan bulgur üreticileri fiili tüketim belgelerini yeminli mali müşavirden 10 bin tonun altındakiler ise mali müşavir veya bağlı bulunduğu ticaret/sanayi odasından onaylı olarak getireceklerdir.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lastRenderedPageBreak/>
        <w:t>Bulgur üreticilerinden alınacak olan fiili tüketim belgesi makarnalık buğday tüketim miktarını gösterecektir.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Talep sahipleri 2019 (temin edilememesi durumunda 2018 yılı)  yılı mamul madde ihracatı karşılığında buğday hak ediş miktarını gösteren belgeyi veya 2019 yılında mamul madde ihracatı olmadığına dair belgeyi</w:t>
      </w:r>
      <w:r w:rsidR="00AE13D5">
        <w:rPr>
          <w:b w:val="0"/>
          <w:color w:val="auto"/>
          <w:szCs w:val="24"/>
          <w:lang w:eastAsia="en-US"/>
        </w:rPr>
        <w:t xml:space="preserve"> </w:t>
      </w:r>
      <w:r w:rsidRPr="00CD4565">
        <w:rPr>
          <w:b w:val="0"/>
          <w:color w:val="auto"/>
          <w:szCs w:val="24"/>
          <w:lang w:eastAsia="en-US"/>
        </w:rPr>
        <w:t>Ticaret Bakanlığı Bölge Müdürlüklerinden getirecektir. Bu miktar yıllık fiili tüketim miktarlarından düşülerek hesaplamalar buna göre yapılacaktır.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Talep sahiplerinden halen faaliyette olduklarını gösterir bağlı oldukları odalardan onaylı belge istenecektir. 01 Mart 2020 tarihinden sonra alınarak şube müdürlüğünüze ibraz edilen belgeler geçerli sayılacaktır.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Satışa açılan stoklar;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1) ELÜS Makarnalık Buğday Stokları:</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Ek-1/A listede yer alan ELÜS makarnalık buğdaylar,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2) ELÜS Dışında Kalan Makarnalık Buğday Stokları:</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Ek-1/B listede yer alan ithal makarnalık buğdaylar,</w:t>
      </w:r>
      <w:r w:rsidR="00CD4565" w:rsidRPr="00CD4565">
        <w:rPr>
          <w:b w:val="0"/>
          <w:color w:val="auto"/>
          <w:szCs w:val="24"/>
          <w:lang w:eastAsia="en-US"/>
        </w:rPr>
        <w:tab/>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Ek-1/C listede yer alan yerli makarnalık buğdaylar.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Tüm makarnalık buğday satışları (yerli, ithal, ELÜS) fiili tüketim hesaplamalarında miktara dahil edilecektir.</w:t>
      </w:r>
    </w:p>
    <w:p w:rsidR="00AE13D5" w:rsidRDefault="00AE13D5" w:rsidP="00046F25">
      <w:pPr>
        <w:overflowPunct/>
        <w:autoSpaceDE/>
        <w:autoSpaceDN/>
        <w:adjustRightInd/>
        <w:spacing w:after="60"/>
        <w:ind w:firstLine="708"/>
        <w:jc w:val="both"/>
        <w:textAlignment w:val="auto"/>
        <w:rPr>
          <w:b w:val="0"/>
          <w:color w:val="auto"/>
          <w:szCs w:val="24"/>
          <w:lang w:eastAsia="en-US"/>
        </w:rPr>
      </w:pP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B) EKMEKLİK BUĞDAYLAR: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Satış Usul ve Esasları:</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Yerli ve ithal ekmeklik buğdaylar kullanıcılarına fiili tüketim (1 aylık) esasına göre;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Ekmeklik Buğdaylar; </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 xml:space="preserve">Un fabrikaları, </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 xml:space="preserve">Üretiminde ekmeklik buğday kullanan bulgur fabrikaları, </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Bisküvi fabrikalarına,</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Düşük Vasıflı Ekmeklik buğdaylar;</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 xml:space="preserve">Un fabrikaları, </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Bisküvi fabrikalarına</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Ek-2’de belirtilen fiyatlardan peşin bedel mukabili satılacaktır.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Satışa açılan stoklar;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1) ELÜS Ekmeklik Buğday Stokları:</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Ek-1/D listede yer alan ELÜS ekmeklik buğdaylar,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2) ELÜS Dışında Kalan Ekmeklik Buğday Stokları:</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Ek-1/E listede yer alan ithal ekmeklik buğdaylar,</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Ek-1/F listede yer alan yerli ekmeklik buğdaylar,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Tüm ekmeklik buğday satışları (yerli, ithal, ELÜS) fiili tüketim hesaplamalarında miktara dahil edilecektir.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Ekmeklik Buğday Satışlarında;</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Talep sahiplerinden, 2019 yılı (temin edilememesi durumunda 2018 yılı) ekmeklik buğday tüketimi 12 bin ton ve üzerinde olanlar fiili tüketim belgesini yeminli mali müşavirden onaylı olarak getireceklerdir. 2019 yılı (temin edilememesi durumunda 2018 yılı) ekmeklik buğday tüketim miktarı 12 bin tonun altında olan talep sahipleri ise fiili tüketim belgelerini mali müşavir veya bağlı bulunduğu ticaret/sanayi odasından onaylı olarak getirebilecektir.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Bulgur üreticilerinden ise 2019 yılı (temin edilememesi durumunda 2018 yılı) ekmeklik buğday tüketimi 10 bin ton ve üzerinde olanlar fiili tüketim belgesini yeminli mali müşavirden onaylı olarak getireceklerdir. 2019 yılı (temin edilememesi durumunda 2018 yılı) ekmeklik buğday tüketim miktarı 10 bin tonun altında olan talep sahipleri ise fiili tüketim belgelerini mali müşavir veya bağlı bulunduğu ticaret/sanayi odasından onaylı olarak getirebilecektir.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Bulgur üreticilerinden alınacak olan fiili tüketim belgesi ekmeklik buğday tüketim miktarını gösterecektir.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Talep sahipleri 2019 (temin edilememesi durumunda 2018 yılı)  yılı mamul madde ihracatı karşılığında buğday hak ediş miktarını gösteren belgeyi veya 2019 yılında mamul madde ihracatı olmadığına dair belgeyi Ticaret Bakanlığı Bölge Müdürlüklerinden getirecektir. Bu miktar yıllık fiili tüketim miktarlarından düşülerek hesaplamalar buna göre yapılacaktır.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Talep sahiplerinden halen faaliyette olduklarını gösterir bağlı oldukları odalardan onaylı belge istenecektir. 01 Mart 2020 tarihinden sonra alınarak şube müdürlüğünüze ibraz edilen belgeler geçerli sayılacaktır.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Ekmeklik buğday satışlarında firmanın un ihracatı var ise un ihracatı karşılığı buğday miktarı, fiili tüketim belgelerinde bildirilen yıllık buğday tüketim miktarından düşülecek ve kalan miktarın 2019 yılı için (temin edilememesi durumunda 2018 yılı için) 1/12’sine kadar satış yapılacaktır. Hesaplamalarda un karşılığı 1,358, bisküvi karşılığı 0,870, bulgur karşılığı 1,450 katsayısı esas alınacaktır.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C- ARPA:</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Satış Usul ve Esasları:</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Yerli ve ithal arpalar kullanıcılarına fiili tüketim (1 aylık) esasına göre;</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Besici ve yetiştiricilere,</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Yem fabrikalarına,</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peşin bedel mukabilinde veya ELÜS haricindeki arpa stokları yalnızca besici ve yetiştiricilere olmak üzere kati teminat ve mal bedeli teminatı alınmak ve sözleşme imzalanmak şartıyla (sözleşme stok modülü üzerinden tanzim edilerek) 90 güne (3 ay) kadar vadeli ve vade farksız olarak Ek-2’de belirtilen fiyatlardan satılacaktır. Kanatlı hayvan besiciliği yapanlara satış yapılmayacaktır.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Satışa açılan stoklar;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1) ELÜS Arpa Stokları:</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 xml:space="preserve">Ek-1/G listede yer alan ELÜS arpalar,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2) ELÜS Dışında Kalan Arpa Stokları:</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Ek-1/G listede yer alan ithal arpa,</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Ek-1/G listede yer alan yerli arpa stokları,</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Talep sahiplerinin hinterlandında bulunduğu şube müdürlüğüne fabrikaların 2019 yılına ait (temin edilememesi durumunda 2018 yılı) fiili tüketim belgesi, besici ve yetiştiricilerin ise hinterlandında bulundukları şube müdürlüğüne hayvan sayılarını (kaç baş ve cins) gösteren belge ile birlikte müracaat etmeleri gerekmektedir.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Peşin bedel mukabilindeki arpa satışlarında besici ve yetiştiricilere banka kartı veya kredi kartı vasıtasıyla da satış yapılabilecektir.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Yem fabrikalarından halen faaliyette olduklarını gösterir bağlı oldukları odalardan onaylı belge istenecektir. 01 Mart 2020 tarihinden sonra alınarak şube müdürlüğünüze ibraz edilen belgeler geçerli sayılacaktır.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Yem fabrikaları için talep sahiplerinden, 2019 yılı (temin edilememesi durumunda 2018 yılına ait belge kabul edilecektir) fiili tüketimi 10 bin ton ve üzerinde olanlar fiili tüketim belgesini yeminli mali müşavirden onaylı olarak getireceklerdir. 2019 yılı (temin edilememesi durumunda 2018 yılı) tüketim miktarı 10 bin tonun altında olan talep sahipleri ise fiili tüketim belgelerini mali müşavir veya bağlı bulunduğu ticaret/sanayi odasından onaylı olarak getirebilecektir.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Fiili tüketim hesabında fabrikalar için 2019 yılı (temin edilememesi durumunda 2018 yılı) fiili tüketim miktarı, besici ve yetiştiriciler için talep sahiplerinin kayıtlı oldukları İl/İlçe Tarım Müdürlüklerinden kaç baş ve cins hayvan beslediklerini (başvuru tarihinde mevcut hayvan sayısını gösteren) belgelemeleri hâlinde; büyük baş hayvan başına günde 5 kg, küçükbaş hayvan başına ise günde 1 kg hesabı üzerinden 1 aylık tüketim miktarına kadar satış yapılabilecektir.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Üretici birliklerine; talepte bulunan besici ve yetiştirici üyelerinin talep dilekçelerini ve fiili tüketim miktarlarını Kuruluşumuza ibraz ederek müracaat etmeleri durumunda ibraz edilen fiili tüketim miktarları kadar arpa satışı yapılabilecektir.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Tüm arpa satışları (yerli, ithal, ELÜS) fiili tüketim hesaplamalarında miktara dahil edilecektir.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D- MISIR: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Satış Usul ve Esasları:</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Ekli listede yer alan ELÜS stokları (Ek-1/H) kişi ve kuruluş ayrımı yapılmaksızın serbest olarak Ek-2’de belirtilen fiyatla satışa verilecektir.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Söz konusu mısırlar TMO Elektronik Satış Platformu üzerinden TÜRİB’e serbest satış emri verilerek satılacaktır. Satışlarda herhangi bir talep toplama işlemi yapılmayacak olup TÜRİB’e üye olan herkes satışlardan faydalanacaktır. Alıcılar 03 Mart tarihinden itibaren hergün saat 10.00-12.00 saatleri arasında TÜRİB ekranından direkt alım emri vererek mısır alımı yapabileceklerdir. (ELÜS mısır satışları TMO Elektronik Satış Platformundan yapılmayacaktır.)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ELÜS mısır satışları TÜRİB’de, TMO’nun normal emir defterine emir girişi ile (açığa serbest satış) yapılacaktır. TÜRİB’e satış emirleri Genel Müdürlüğümüz tarafından sadece taban fiyat belirlenerek, sektör ayrımı yapılmaksızın gönderilecektir.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Ayrıca ekli listede (Ek-1/I ) yer alan TMO depolarında stoklu mısırlar, sadece yumurta üreticilerine olmak üzere 1 aylık fiili tüketim miktarına kadar peşin bedel mukabilinde veya kati teminat ve mal bedeli teminatı alınarak sözleşme imzalanmak şartıyla (sözleşme stok modülü üzerinden tanzim edilerek) 90 güne (3 ay) kadar vadeli ve vade farksız olarak Ek-2’de belirtilen fiyatla satışa verilecektir.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Yumurta üreticilerine yapılan va</w:t>
      </w:r>
      <w:r w:rsidR="00AE13D5">
        <w:rPr>
          <w:b w:val="0"/>
          <w:color w:val="auto"/>
          <w:szCs w:val="24"/>
          <w:lang w:eastAsia="en-US"/>
        </w:rPr>
        <w:t>deli satışlarda ba</w:t>
      </w:r>
      <w:r w:rsidRPr="00CD4565">
        <w:rPr>
          <w:b w:val="0"/>
          <w:color w:val="auto"/>
          <w:szCs w:val="24"/>
          <w:lang w:eastAsia="en-US"/>
        </w:rPr>
        <w:t xml:space="preserve">şvuru sahiplerinin besici ve yetiştiricilik ile yumurta üretimini birlikte yapıyor olması durumunda, başvuru sahibine yumurta tavuğu sayısına göre hesaplanacak tüketim miktarı kadar vadeli ve vade farksız olarak mısır satışı yapılabilecektir.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Vadeli satışlarda; </w:t>
      </w:r>
    </w:p>
    <w:p w:rsidR="00CD4565" w:rsidRPr="00CD4565" w:rsidRDefault="00AE13D5"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Talep sahiplerinin hinterlandında bulunduğu şube müdürlüğüne hayvan sayılarını (kaç baş ve cins) gösteren belge ile birlikte müracaat etmesi gerekmektedir.</w:t>
      </w:r>
    </w:p>
    <w:p w:rsidR="00CD4565" w:rsidRPr="00CD4565" w:rsidRDefault="004D2B79"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 xml:space="preserve">Yumurta üreticileri için fiili tüketim hesabında 2019 yılı (temin edilememesi durumunda 2018 yılı) fiili tüketim miktarı, talep sahiplerinin kayıtlı oldukları İl/İlçe Tarım Müdürlüklerinden kaç adet ve cins hayvan beslediklerini belgelemeleri hâlinde (başvuru tarihinde mevcut hayvan sayısını gösteren); 1 aylık tüketim miktarına kadar satış yapılabilecektir. </w:t>
      </w:r>
    </w:p>
    <w:p w:rsidR="00CD4565" w:rsidRPr="00CD4565" w:rsidRDefault="004D2B79"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Talep sahipleri kaç adet ve cins hayvan yetiştirdiklerini belgelemeleri hâlinde; kanatlı hayvan başına günde 60 gr üzerinden 1 aylık tüketim miktarına kadar satış yapılabilecektir. Hindi için bu rakam günde 300 gr, yarka, civciv vb. için 20 gr, hindi palazı için ise 175 gr üzerinden fiili tüketim hesabı yapılacaktır.</w:t>
      </w:r>
    </w:p>
    <w:p w:rsidR="00CD4565" w:rsidRPr="00CD4565" w:rsidRDefault="004D2B79"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Talep sahipleri 2019 (temin edilememesi durumunda 2018 yılı)  yılı mamul madde ihracatı karşılığında mısır hak ediş miktarını gösteren belgeyi veya 2019 yılında mamul madde ihracatı olmadığına dair belgeyi Ticaret Bakanlığı Bölge Müdürlüklerinden getirecektir. Bu miktar yıllık fiili tüketim miktarlarından düşülerek hesaplamalar buna göre yapılacaktır.</w:t>
      </w:r>
    </w:p>
    <w:p w:rsidR="00CD4565" w:rsidRPr="00CD4565" w:rsidRDefault="004D2B79"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 xml:space="preserve">Söz konusu ihracat belgesinde mamul madde ihracatı karşılığı kullanılan mısır miktarı net olarak belirtilecek, bu miktarı göstermeyen belge ile başvuru yapan firmaların başvuruları kabul edilmeyecektir. </w:t>
      </w:r>
    </w:p>
    <w:p w:rsidR="00CD4565" w:rsidRPr="00CD4565" w:rsidRDefault="004D2B79"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 xml:space="preserve">Talep sahiplerinden halen faaliyette olduklarını gösterir bağlı oldukları odalardan onaylı belge istenecektir. 01 Mart 2020 tarihinden sonra alınarak şube müdürlüğünüze ibraz edilen belgeler geçerli sayılacaktır.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E- ÇAVDAR VE YULAF:</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Satış Usul ve Esasları:</w:t>
      </w:r>
    </w:p>
    <w:p w:rsidR="00CD4565" w:rsidRPr="00CD4565" w:rsidRDefault="004D2B79"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 xml:space="preserve">Ekli listede yer alan stoklar (Ek-1/J ) Kullanıcılarına serbest olarak Ek-2’de belirtilen fiyatlardan satılacaktır.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Satışa açılan ürünlere yoğun talep gelmesi durumunda yoğun talep gelen stoklar için fiili tüketim miktarları dikkate alınarak tahsisat yapılacaktır.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F- NOHUT, YEŞİL MERCİMEK VE LEBLEBİ: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Satışa açılan stoklar;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1) ELÜS Nohut Stokları:</w:t>
      </w:r>
    </w:p>
    <w:p w:rsidR="00CD4565" w:rsidRPr="00CD4565" w:rsidRDefault="004D2B79"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 xml:space="preserve">Ek-1/K listede yer alan ELÜS nohutlar,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10 bin ton ELÜS nohut stoku TMO Elektronik Satış Platformu üzerinden TÜRİB’e serbest satış emri verilerek satılacaktır. Satışlarda herhangi bir talep toplama işlemi yapılmayacak olup TÜRİB’e üye olan herkes satışlardan faydalanacaktır. Alıcılar 03 Mart tarihinden itibaren her gün saat 10.00-12.00 saatleri arasında TÜRİB ekranından direkt alım emri vererek nohut alımı yapabileceklerdir. (ELÜS nohut satışları TMO Elektronik Satış Platformundan yapılmayacaktır.)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ELÜS nohut satışları TÜRİB’de, TMO’nun normal emir defterine emir girişi ile (açığa serbest satış) yapılacaktır. TÜRİB’e satış emirleri Genel Müdürlüğümüz tarafından sadece taban fiyat belirlenerek, sektör ayrımı yapılmaksızın gönderilecektir.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2) ELÜS Dışında Kalan Nohut ve Yeşil Mercimek Stokları:</w:t>
      </w:r>
    </w:p>
    <w:p w:rsidR="00CD4565" w:rsidRPr="00CD4565" w:rsidRDefault="004D2B79"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Natürel nohut stoklarımızın tamamı,</w:t>
      </w:r>
    </w:p>
    <w:p w:rsidR="00CD4565" w:rsidRPr="00CD4565" w:rsidRDefault="004D2B79"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 </w:t>
      </w:r>
      <w:r w:rsidR="00CD4565" w:rsidRPr="00CD4565">
        <w:rPr>
          <w:b w:val="0"/>
          <w:color w:val="auto"/>
          <w:szCs w:val="24"/>
          <w:lang w:eastAsia="en-US"/>
        </w:rPr>
        <w:t>Ek-1/K listede yer alan natürel yeşil mercimek stokları,</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Serbest olarak kişi ve kuruluş ayrımı yapılmaksızın, Ek-2’de belirtilen fiyatlardan peşin bedel mukabili satılacaktır.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Natürel nohut ve yeşil mercimek satışlarında parasını yatıran başvuru sahiplerine beklemeksizin satış ve teslimat yapılacaktır.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Ancak satışlara yoğun talep gelmesi durumunda, yoğun talep gelen işyeri stokları başvuru sahiplerine eşit miktarda dağıtılacaktır.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Bu talimatımızla yapılacak satışlara ilişkin maniplasyon ve nakliye ilave ücreti alınıp alınmayacağı hususu Ek-2’de yer alan satış fiyatları tablolarının altında belirtilmiştir.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Nohut ve yeşil mercimek satışında;</w:t>
      </w:r>
    </w:p>
    <w:p w:rsidR="00CD4565" w:rsidRPr="00CD4565" w:rsidRDefault="004D2B79"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1. </w:t>
      </w:r>
      <w:r w:rsidR="00CD4565" w:rsidRPr="00CD4565">
        <w:rPr>
          <w:b w:val="0"/>
          <w:color w:val="auto"/>
          <w:szCs w:val="24"/>
          <w:lang w:eastAsia="en-US"/>
        </w:rPr>
        <w:t>Depo bazında laboratuvar analiz ağırlıklı ortalama değerleri esas alınarak satış yapılacaktır. Satış fişine satışı yapılan deponun ağırlıklı ortalama analiz değerleri girilerek nihai satış fiyatı oluşturulacak olup ilave bir analiz yapılmayacaktır.</w:t>
      </w:r>
    </w:p>
    <w:p w:rsidR="00CD4565" w:rsidRPr="00CD4565" w:rsidRDefault="004D2B79"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2. </w:t>
      </w:r>
      <w:r w:rsidR="00CD4565" w:rsidRPr="00CD4565">
        <w:rPr>
          <w:b w:val="0"/>
          <w:color w:val="auto"/>
          <w:szCs w:val="24"/>
          <w:lang w:eastAsia="en-US"/>
        </w:rPr>
        <w:t>Dökme olarak stoklanan nohut ve yeşil mercimeğin satışı yine dökme olarak kamyon üstü teslim esasına göre yapılacaktır.</w:t>
      </w:r>
    </w:p>
    <w:p w:rsidR="00CD4565" w:rsidRPr="00CD4565" w:rsidRDefault="004D2B79" w:rsidP="00046F25">
      <w:pPr>
        <w:overflowPunct/>
        <w:autoSpaceDE/>
        <w:autoSpaceDN/>
        <w:adjustRightInd/>
        <w:spacing w:after="60"/>
        <w:ind w:firstLine="708"/>
        <w:jc w:val="both"/>
        <w:textAlignment w:val="auto"/>
        <w:rPr>
          <w:b w:val="0"/>
          <w:color w:val="auto"/>
          <w:szCs w:val="24"/>
          <w:lang w:eastAsia="en-US"/>
        </w:rPr>
      </w:pPr>
      <w:r>
        <w:rPr>
          <w:b w:val="0"/>
          <w:color w:val="auto"/>
          <w:szCs w:val="24"/>
          <w:lang w:eastAsia="en-US"/>
        </w:rPr>
        <w:t xml:space="preserve">3. </w:t>
      </w:r>
      <w:r w:rsidR="00CD4565" w:rsidRPr="00CD4565">
        <w:rPr>
          <w:b w:val="0"/>
          <w:color w:val="auto"/>
          <w:szCs w:val="24"/>
          <w:lang w:eastAsia="en-US"/>
        </w:rPr>
        <w:t>Teslimat miktarı, depo bazında ağırlıklı laboratuvar analiz ortalama değerlerinin girilmesi sonucu oluşacak tutar üzerinden belirlenecek olup Ofis hesaplarına yatırılan paranın yetersiz kalması durumunda bakiye tutarın tamamlanmasını müteakip teslimata devam edilecektir.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Paketli bakliyat satışlarına ikinci bir talimata kadar Ek-2’de belirtilen fiyatlarla peşin bedel mukabili kişi kuruluş ayrımı yapılmaksızın toptan ve perakende olarak,</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Mersin Şube Müdürlüğümüzde stoklu çuvallı kalibre nohutların peşin toptan  satışına  Ek-2’de belirtilen fiyatlarla kişi kuruluş ayrımı yapılmaksızın devam edilecektir.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Stoklarımızda bulunan nohut ve yeşil mercimeklerden numune talep edenlere 4,50 TL/kg (KDV hariç) fiyatla numune verilecektir.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3) Leblebi Stokları: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Polatlı, Derince ve İzmir Şube Müdürlüklerimiz stoklarında bulunan leblebilerin perakende satışına ikinci bir talimata kadar Ek-2’de belirtilen fiyatlarla devam edilecektir.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G-PİRİNÇ:</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Stoklarımızda bulunan pirinçler Ek-2’de belirtilen fiyatlardan toptan (100 kg’a kadar) ve perakende olarak satılacaktır.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Şube Müdürlükleri mevcut stoklarını dikkate alarak 100 kg’a kadar (talep sahiplerine aylık bir kereye mahsus olmak üzere) toptan satış yapabilecektir.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Ayrıca Ek-1/K’ da yer alan ithal pirinçler (5 bin ton) sadece marketlere (gıda perakendecilerine) yönelik olarak Ek-2’de belirtilen fiyatlardan TMO ELEKTRONİK SATIŞ PLATFORMU (İthal Ürün Satışları) üzerinden toptan satışa açılmıştır.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Marketler platforma kayıt olurken sektör olarak Market (Gıda Perakendecileri) seçeceklerdir. Marketler için platforma üye olunurken sisteme fabrika girişi bölümünden giriş yapılacak (yeni ekle + ile) fabrika adresi yerine ise market adresi yazılacaktır. Ürün olarak pirinç seçilerek pirinç fiili tüketimi girilecektir. Platforma, pirinç fiili tüketimi olarak marketlerin yıllık satış miktarları eklenecektir.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 Ulusal zincir veya şubesi bulunan marketler, Platforma tek vergi numarası altında bir kez üye olacak, marketlerine ait satış miktarlarını tek kalemde bildireceklerdir.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Marketlerin sahibi olduğu firmalar da (marketin, firmanın sahibi/büyük hissedarı olduğunu gösterir noter onaylı Ticaret Sicil Gazetesi örneği ve ilgili market adına dilekçe vermek koşuluyla) market adına platforma üye olarak başvuru yapabileceklerdir.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Pirinç paketleyicileri ve çeltik fabrikaları sisteme kesinlikle market olarak kaydedilmeyecektir.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Şube Müdürlüklerimizce marketlerin Platform üyelikleri onaylanmadan önce yıllık pirinç satış miktarlarını ve halen faaliyette olduklarını gösterir belgeler istenecektir.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Yıllık pirinç satış miktarını gösterir belge 2019 yılına ait (temin edilememesi durumunda 2018 yılı) ve yeminli mali müşavir onaylı olacaktır. Satış miktarı 5 tonun altında olan talep sahipleri ise satış miktarını gösterir belgelerini mali müşavir veya bağlı bulunduğu ticaret/sanayi odasından onaylı olarak getirebilecektir.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Ayrıca marketlerden bağlı oldukları odalardan onaylı olarak aldıkları halen faaliyette olduklarını gösterir belge (01 Mart 2020 tarihinden sonra alınmış) istenecektir. 3 Mart-10 Mart 2020 tarihleri arası Platform üzerinden talep toplanacak olup 12 Mart 2020 tarihinde marketlere Platform üzerinden tahsis miktarları bildirilecektir.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Satışı yapılan pirinçler için para yatırma süresi 20 Mart 2020 tarihinde (mesai bitiminde) sona erecektir. Parasını yatıran talep sahiplerine, para yatırma süre sonu beklenilmeksizin tahsis edilen miktar kadar teslimat yapılabilecektir.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H - ELÜS SATIŞLARI: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Mart ayında tüm ürünlerin ELÜS satışları, TMO ELEKTRONİK SATIŞ PLATFORMU (Elüs Satışları Platformu-Eldes) sistemi üzerinden Ticaret Dairesi Başkanlığınca gerçekleştirilecektir.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ELÜS satışlarından maniplasyon ilave ücreti alınmayacaktır.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ELÜS yolu ile yapılan satışlarda ileride doğabilecek şikayetlerin önüne geçilebilmesi amacıyla söz konusu ürünü alan firmalara lisanslı depodan ürün teslimatı aşamasında yetkili sınıflandırıcılar tarafından çıkış analizi yaptırabilecekleri hususunda gerekli bilgilendirme yapılacaktır.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I-TMO ELEKTRONİK SATIŞ PLATFORMU ÜZERİNDEN YAPILACAK SATIŞLAR: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Lisanslı depolarda bulunan Elektronik Ürün Senedi (ELÜS) kapsamındaki stoklar, Adana ve Gaziantep Şube Müdürlükleri stoklarında bulunan ithal makarnalık buğdaylar, yem fabrikalarına yönelik satışa sunulan tüm arpa stokları ile Adana Şube Müdürlüğünden besici  ve yetiştiricilere yönelik olarak satışa açılan ithal arpa stokları ve liman şube müdürlüklerindeki ithal ekmeklik buğday, ithal makarnalık buğday ve ithal arpalar ile EK-1/K listedeki toptan satışa açılan ithal pirinçler, TMO ELEKTRONİK SATIŞ PLATFORMU sistemi üzerinden talep toplanmak suretiyle TMO Genel Müdürlüğü Ticaret Dairesi Başkanlığınca tahsis edilecektir.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Bu ürünlere ilişkin talep başvuruları şubelerinize elden değil www.tmo.gov.tr adresindeki TMO ELEKTRONİK SATIŞ PLATFORMU sistemi üzerinden yapılacaktır. Tüm başvuru sahiplerinin hesapları Mart ayı başında sistemde otomatik olarak pasife alınacaktır. Ancak besici ve yetiştiricilerin kayıtlı oldukları Tarım İl/İlçe Müdürlüklerinden aldıkları başvuru tarihinde mevcut hayvan sayısını gösteren (kaç baş ve cins) işletme tescil belgelerini,  bunların dışında kalan sektör mensuplarının da faaliyet belgelerini hinterlandlarındaki şube müdürlüklerine getirmelerini müteakip şube müdürlükleri tarafından gerekli güncelleme yapılarak üyelikleri aktif duruma getirilecektir.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Fiili tüketimlerinin üzerinde alım yapan firmalardan bir sonraki ayın satışında fazla kullanılan miktar düşülecektir.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J- GENEL HÜKÜMLER: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Kullanıcılarına yönelik yapılan tahsisli satışların fiili tüketim hesabında sadece başvuru sahiplerinden alınan fiili tüketim belgesi veya işletme tescil belgesi (başvuru tarihinde mevcut hayvan sayısını gösteren) dikkate alınacaktır. Bunun dışında kurulu kapasite raporu veya diğer belgeler dikkate alınmayacaktır.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Liman şubelerinin işyerlerinde bulunan parçalı stoklardan depo bazında en fazla 200 tona kadar olanlar ile diğer şube müdürlüklerinden depo bazında en fazla 50 tona kadar olanlar (ELÜS hariç) satılabilecektir.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TMO ELEKTRONİK SATIŞ PLATFORMU üzerinden satışı yapılacak ekmeklik, makarnalık buğdaylar ve arpa için 01 – 06 Mart 2020 tarihleri ar</w:t>
      </w:r>
      <w:r w:rsidR="004D2B79">
        <w:rPr>
          <w:b w:val="0"/>
          <w:color w:val="auto"/>
          <w:szCs w:val="24"/>
          <w:lang w:eastAsia="en-US"/>
        </w:rPr>
        <w:t>asında, Şube Müdürlüklerim</w:t>
      </w:r>
      <w:r w:rsidRPr="00CD4565">
        <w:rPr>
          <w:b w:val="0"/>
          <w:color w:val="auto"/>
          <w:szCs w:val="24"/>
          <w:lang w:eastAsia="en-US"/>
        </w:rPr>
        <w:t xml:space="preserve">iz kanalıyla dağıtımı yapılacak ürünler için ise 02 – 10 Mart 2020 tarihleri arasında  talep toplanacak, tüm satışlar için talep toplanması saat 17:00’da sona erecektir.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Satışı yapılan stoklar için para yatırma ve sözleşme imzalama süresi ELÜS haricindeki stoklar için 20 Mart 2020 tarihinde sona erecektir. ELÜS satışlarında ürün tutarının, TÜRİB üzerinden tahsislerin gerçekleştiği anda hesapta eksiksiz olarak mevcut olması gerekmektedir. ELÜS haricindeki stoklar için parasını yatıran talep sahiplerine, tebligat süre sonu beklenilmeksizin tahsis edilen miktar kadar teslimat yapılabilecektir.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Nohut ve yeşil mercimek satışlarında para yatırma süre sonu uygulanmayacaktır.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Liman işyerleri, gemi tahliyelerinde sıkışıklık yaşanmamasını teminen gelebilecek talepleri de  dikkate alarak talep toplama süre sonunu beklemeden talepte bulunan firmalara fiili tüketimlerinin 1/3’ünü aşmamak kaydıyla satış yapmaya yetkilidir.</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Daha önceki aylardan parası yatırılarak teslimatı tamamlanamayan ürünlerin Mart ayına sarkan kısmının teslimatına cari fiyatlarla Mart ayında da devam edilecektir. </w:t>
      </w:r>
    </w:p>
    <w:p w:rsidR="00CD4565" w:rsidRPr="00CD4565" w:rsidRDefault="00CD4565" w:rsidP="00046F25">
      <w:pPr>
        <w:overflowPunct/>
        <w:autoSpaceDE/>
        <w:autoSpaceDN/>
        <w:adjustRightInd/>
        <w:spacing w:after="60"/>
        <w:ind w:firstLine="708"/>
        <w:jc w:val="both"/>
        <w:textAlignment w:val="auto"/>
        <w:rPr>
          <w:b w:val="0"/>
          <w:color w:val="auto"/>
          <w:szCs w:val="24"/>
          <w:lang w:eastAsia="en-US"/>
        </w:rPr>
      </w:pPr>
      <w:r w:rsidRPr="00CD4565">
        <w:rPr>
          <w:b w:val="0"/>
          <w:color w:val="auto"/>
          <w:szCs w:val="24"/>
          <w:lang w:eastAsia="en-US"/>
        </w:rPr>
        <w:t xml:space="preserve">Tüm ürün satışlarında alıcılardan Kuruluşumuzdan satın aldıkları ürünleri üçüncü şahıs ve kuruluşlara satmayacaklarına veya devretmeyeceklerine, aksi halde cari satış kampanyası süresince kendilerine satış yapılmamasını kabul ettiklerine dair ekte yer alan </w:t>
      </w:r>
      <w:r w:rsidR="004D2B79">
        <w:rPr>
          <w:b w:val="0"/>
          <w:color w:val="auto"/>
          <w:szCs w:val="24"/>
          <w:lang w:eastAsia="en-US"/>
        </w:rPr>
        <w:t xml:space="preserve"> </w:t>
      </w:r>
      <w:r w:rsidRPr="00CD4565">
        <w:rPr>
          <w:b w:val="0"/>
          <w:color w:val="auto"/>
          <w:szCs w:val="24"/>
          <w:lang w:eastAsia="en-US"/>
        </w:rPr>
        <w:t>(Ek-4) taahhütname alınacaktır.</w:t>
      </w:r>
    </w:p>
    <w:p w:rsidR="00CD4565" w:rsidRDefault="00CD4565" w:rsidP="0035190A">
      <w:pPr>
        <w:overflowPunct/>
        <w:autoSpaceDE/>
        <w:autoSpaceDN/>
        <w:adjustRightInd/>
        <w:spacing w:after="60"/>
        <w:ind w:firstLine="708"/>
        <w:textAlignment w:val="auto"/>
        <w:rPr>
          <w:b w:val="0"/>
          <w:color w:val="auto"/>
          <w:szCs w:val="24"/>
          <w:lang w:eastAsia="en-US"/>
        </w:rPr>
      </w:pPr>
    </w:p>
    <w:p w:rsidR="00BF1BC0" w:rsidRPr="0035190A" w:rsidRDefault="00204E1B" w:rsidP="0035190A">
      <w:pPr>
        <w:overflowPunct/>
        <w:autoSpaceDE/>
        <w:autoSpaceDN/>
        <w:adjustRightInd/>
        <w:spacing w:after="60"/>
        <w:ind w:firstLine="708"/>
        <w:textAlignment w:val="auto"/>
        <w:rPr>
          <w:b w:val="0"/>
          <w:color w:val="auto"/>
          <w:szCs w:val="24"/>
          <w:lang w:eastAsia="en-US"/>
        </w:rPr>
      </w:pPr>
      <w:r w:rsidRPr="00E477C7">
        <w:rPr>
          <w:b w:val="0"/>
          <w:color w:val="auto"/>
          <w:szCs w:val="24"/>
          <w:lang w:eastAsia="en-US"/>
        </w:rPr>
        <w:t>Gereğini arz /rica  ederim.</w:t>
      </w:r>
      <w:r w:rsidR="00BF1BC0" w:rsidRPr="00BF1BC0">
        <w:rPr>
          <w:color w:val="auto"/>
          <w:sz w:val="23"/>
          <w:szCs w:val="23"/>
          <w:lang w:eastAsia="en-US"/>
        </w:rPr>
        <w:tab/>
      </w:r>
      <w:r w:rsidR="00BF1BC0" w:rsidRPr="00BF1BC0">
        <w:rPr>
          <w:color w:val="auto"/>
          <w:sz w:val="23"/>
          <w:szCs w:val="23"/>
          <w:lang w:eastAsia="en-US"/>
        </w:rPr>
        <w:tab/>
      </w:r>
      <w:r w:rsidR="00BF1BC0" w:rsidRPr="00BF1BC0">
        <w:rPr>
          <w:color w:val="auto"/>
          <w:sz w:val="23"/>
          <w:szCs w:val="23"/>
          <w:lang w:eastAsia="en-US"/>
        </w:rPr>
        <w:tab/>
      </w:r>
      <w:r w:rsidR="00BF1BC0" w:rsidRPr="00BF1BC0">
        <w:rPr>
          <w:color w:val="auto"/>
          <w:sz w:val="23"/>
          <w:szCs w:val="23"/>
          <w:lang w:eastAsia="en-US"/>
        </w:rPr>
        <w:tab/>
      </w:r>
      <w:r w:rsidR="00BF1BC0" w:rsidRPr="00BF1BC0">
        <w:rPr>
          <w:color w:val="auto"/>
          <w:sz w:val="23"/>
          <w:szCs w:val="23"/>
          <w:lang w:eastAsia="en-US"/>
        </w:rPr>
        <w:tab/>
      </w:r>
      <w:r w:rsidR="00BF1BC0" w:rsidRPr="00BF1BC0">
        <w:rPr>
          <w:color w:val="auto"/>
          <w:sz w:val="23"/>
          <w:szCs w:val="23"/>
          <w:lang w:eastAsia="en-US"/>
        </w:rPr>
        <w:tab/>
      </w:r>
      <w:r w:rsidR="00BF1BC0" w:rsidRPr="00BF1BC0">
        <w:rPr>
          <w:color w:val="auto"/>
          <w:sz w:val="23"/>
          <w:szCs w:val="23"/>
          <w:lang w:eastAsia="en-US"/>
        </w:rPr>
        <w:tab/>
      </w:r>
      <w:r w:rsidR="00BF1BC0" w:rsidRPr="00BF1BC0">
        <w:rPr>
          <w:color w:val="auto"/>
          <w:sz w:val="23"/>
          <w:szCs w:val="23"/>
          <w:lang w:eastAsia="en-US"/>
        </w:rPr>
        <w:tab/>
      </w:r>
      <w:r w:rsidR="00BF1BC0" w:rsidRPr="00BF1BC0">
        <w:rPr>
          <w:color w:val="auto"/>
          <w:sz w:val="23"/>
          <w:szCs w:val="23"/>
          <w:lang w:eastAsia="en-US"/>
        </w:rPr>
        <w:tab/>
      </w:r>
    </w:p>
    <w:p w:rsidR="00BF1BC0" w:rsidRPr="00BF1BC0" w:rsidRDefault="00BF1BC0" w:rsidP="00BF1BC0">
      <w:pPr>
        <w:overflowPunct/>
        <w:autoSpaceDE/>
        <w:autoSpaceDN/>
        <w:adjustRightInd/>
        <w:ind w:left="6372"/>
        <w:jc w:val="both"/>
        <w:textAlignment w:val="auto"/>
        <w:outlineLvl w:val="0"/>
        <w:rPr>
          <w:b w:val="0"/>
          <w:color w:val="auto"/>
          <w:sz w:val="23"/>
          <w:szCs w:val="23"/>
          <w:lang w:eastAsia="en-US"/>
        </w:rPr>
      </w:pPr>
    </w:p>
    <w:p w:rsidR="00BF1BC0" w:rsidRPr="00BF1BC0" w:rsidRDefault="00BF1BC0" w:rsidP="00BF1BC0">
      <w:pPr>
        <w:overflowPunct/>
        <w:autoSpaceDE/>
        <w:autoSpaceDN/>
        <w:adjustRightInd/>
        <w:jc w:val="both"/>
        <w:textAlignment w:val="auto"/>
        <w:outlineLvl w:val="0"/>
        <w:rPr>
          <w:b w:val="0"/>
          <w:color w:val="auto"/>
          <w:sz w:val="23"/>
          <w:szCs w:val="23"/>
          <w:lang w:eastAsia="en-US"/>
        </w:rPr>
      </w:pPr>
      <w:r w:rsidRPr="00BF1BC0">
        <w:rPr>
          <w:b w:val="0"/>
          <w:color w:val="auto"/>
          <w:sz w:val="23"/>
          <w:szCs w:val="23"/>
          <w:lang w:eastAsia="en-US"/>
        </w:rPr>
        <w:t>Ekler:</w:t>
      </w:r>
    </w:p>
    <w:p w:rsidR="00BF1BC0" w:rsidRPr="00BF1BC0" w:rsidRDefault="00BF1BC0" w:rsidP="00BF1BC0">
      <w:pPr>
        <w:numPr>
          <w:ilvl w:val="0"/>
          <w:numId w:val="33"/>
        </w:numPr>
        <w:overflowPunct/>
        <w:autoSpaceDE/>
        <w:autoSpaceDN/>
        <w:adjustRightInd/>
        <w:ind w:left="284" w:hanging="284"/>
        <w:contextualSpacing/>
        <w:jc w:val="both"/>
        <w:textAlignment w:val="auto"/>
        <w:outlineLvl w:val="0"/>
        <w:rPr>
          <w:b w:val="0"/>
          <w:color w:val="auto"/>
          <w:sz w:val="23"/>
          <w:szCs w:val="23"/>
          <w:lang w:eastAsia="en-US"/>
        </w:rPr>
      </w:pPr>
      <w:r w:rsidRPr="00BF1BC0">
        <w:rPr>
          <w:b w:val="0"/>
          <w:color w:val="auto"/>
          <w:sz w:val="23"/>
          <w:szCs w:val="23"/>
          <w:lang w:eastAsia="en-US"/>
        </w:rPr>
        <w:t>Stok listesi (1</w:t>
      </w:r>
      <w:r w:rsidR="005239C7">
        <w:rPr>
          <w:b w:val="0"/>
          <w:color w:val="auto"/>
          <w:sz w:val="23"/>
          <w:szCs w:val="23"/>
          <w:lang w:eastAsia="en-US"/>
        </w:rPr>
        <w:t>2</w:t>
      </w:r>
      <w:r w:rsidRPr="00BF1BC0">
        <w:rPr>
          <w:b w:val="0"/>
          <w:color w:val="auto"/>
          <w:sz w:val="23"/>
          <w:szCs w:val="23"/>
          <w:lang w:eastAsia="en-US"/>
        </w:rPr>
        <w:t xml:space="preserve"> sayfa)</w:t>
      </w:r>
    </w:p>
    <w:p w:rsidR="00BF1BC0" w:rsidRPr="00BF1BC0" w:rsidRDefault="00BF1BC0" w:rsidP="00BF1BC0">
      <w:pPr>
        <w:numPr>
          <w:ilvl w:val="0"/>
          <w:numId w:val="33"/>
        </w:numPr>
        <w:overflowPunct/>
        <w:autoSpaceDE/>
        <w:autoSpaceDN/>
        <w:adjustRightInd/>
        <w:ind w:left="284" w:hanging="284"/>
        <w:contextualSpacing/>
        <w:jc w:val="both"/>
        <w:textAlignment w:val="auto"/>
        <w:outlineLvl w:val="0"/>
        <w:rPr>
          <w:b w:val="0"/>
          <w:color w:val="auto"/>
          <w:sz w:val="23"/>
          <w:szCs w:val="23"/>
          <w:lang w:eastAsia="en-US"/>
        </w:rPr>
      </w:pPr>
      <w:r w:rsidRPr="00BF1BC0">
        <w:rPr>
          <w:b w:val="0"/>
          <w:color w:val="auto"/>
          <w:sz w:val="23"/>
          <w:szCs w:val="23"/>
          <w:lang w:eastAsia="en-US"/>
        </w:rPr>
        <w:t>Fiyat Listesi (1 sayfa)</w:t>
      </w:r>
    </w:p>
    <w:p w:rsidR="00BF1BC0" w:rsidRPr="00BF1BC0" w:rsidRDefault="00BF1BC0" w:rsidP="00BF1BC0">
      <w:pPr>
        <w:numPr>
          <w:ilvl w:val="0"/>
          <w:numId w:val="33"/>
        </w:numPr>
        <w:overflowPunct/>
        <w:autoSpaceDE/>
        <w:autoSpaceDN/>
        <w:adjustRightInd/>
        <w:ind w:left="284" w:hanging="284"/>
        <w:contextualSpacing/>
        <w:jc w:val="both"/>
        <w:textAlignment w:val="auto"/>
        <w:outlineLvl w:val="0"/>
        <w:rPr>
          <w:b w:val="0"/>
          <w:color w:val="auto"/>
          <w:sz w:val="23"/>
          <w:szCs w:val="23"/>
          <w:lang w:eastAsia="en-US"/>
        </w:rPr>
      </w:pPr>
      <w:r w:rsidRPr="00BF1BC0">
        <w:rPr>
          <w:b w:val="0"/>
          <w:color w:val="auto"/>
          <w:sz w:val="23"/>
          <w:szCs w:val="23"/>
          <w:lang w:eastAsia="en-US"/>
        </w:rPr>
        <w:t>Makarnalık buğday fiili tüketim hesaplama cetveli (1 sayfa)</w:t>
      </w:r>
    </w:p>
    <w:p w:rsidR="00BF1BC0" w:rsidRPr="00BF1BC0" w:rsidRDefault="00BF1BC0" w:rsidP="00BF1BC0">
      <w:pPr>
        <w:numPr>
          <w:ilvl w:val="0"/>
          <w:numId w:val="33"/>
        </w:numPr>
        <w:overflowPunct/>
        <w:autoSpaceDE/>
        <w:autoSpaceDN/>
        <w:adjustRightInd/>
        <w:ind w:left="284" w:hanging="284"/>
        <w:contextualSpacing/>
        <w:jc w:val="both"/>
        <w:textAlignment w:val="auto"/>
        <w:outlineLvl w:val="0"/>
        <w:rPr>
          <w:b w:val="0"/>
          <w:color w:val="auto"/>
          <w:sz w:val="23"/>
          <w:szCs w:val="23"/>
          <w:lang w:eastAsia="en-US"/>
        </w:rPr>
      </w:pPr>
      <w:r w:rsidRPr="00BF1BC0">
        <w:rPr>
          <w:b w:val="0"/>
          <w:color w:val="auto"/>
          <w:sz w:val="23"/>
          <w:szCs w:val="23"/>
          <w:lang w:eastAsia="en-US"/>
        </w:rPr>
        <w:t>Taahhütname (1 sayfa)</w:t>
      </w:r>
    </w:p>
    <w:p w:rsidR="00F744AB" w:rsidRDefault="00F744AB" w:rsidP="00415824">
      <w:pPr>
        <w:overflowPunct/>
        <w:autoSpaceDE/>
        <w:autoSpaceDN/>
        <w:adjustRightInd/>
        <w:ind w:left="6372"/>
        <w:textAlignment w:val="auto"/>
        <w:outlineLvl w:val="0"/>
        <w:rPr>
          <w:b w:val="0"/>
          <w:color w:val="auto"/>
          <w:szCs w:val="24"/>
          <w:lang w:eastAsia="en-US"/>
        </w:rPr>
      </w:pPr>
    </w:p>
    <w:p w:rsidR="00295EDA" w:rsidRPr="00E477C7" w:rsidRDefault="00295EDA" w:rsidP="00415824">
      <w:pPr>
        <w:overflowPunct/>
        <w:autoSpaceDE/>
        <w:autoSpaceDN/>
        <w:adjustRightInd/>
        <w:ind w:left="6372"/>
        <w:textAlignment w:val="auto"/>
        <w:outlineLvl w:val="0"/>
        <w:rPr>
          <w:b w:val="0"/>
          <w:color w:val="auto"/>
          <w:szCs w:val="24"/>
          <w:lang w:eastAsia="en-US"/>
        </w:rPr>
      </w:pPr>
      <w:r w:rsidRPr="00E477C7">
        <w:rPr>
          <w:b w:val="0"/>
          <w:color w:val="auto"/>
          <w:szCs w:val="24"/>
          <w:lang w:eastAsia="en-US"/>
        </w:rPr>
        <w:tab/>
        <w:t>Mehmet TAŞKIN</w:t>
      </w:r>
    </w:p>
    <w:p w:rsidR="00293233" w:rsidRPr="00E477C7" w:rsidRDefault="00295EDA" w:rsidP="00415824">
      <w:pPr>
        <w:overflowPunct/>
        <w:autoSpaceDE/>
        <w:autoSpaceDN/>
        <w:adjustRightInd/>
        <w:ind w:left="6372"/>
        <w:textAlignment w:val="auto"/>
        <w:outlineLvl w:val="0"/>
        <w:rPr>
          <w:b w:val="0"/>
          <w:color w:val="auto"/>
          <w:szCs w:val="24"/>
          <w:lang w:eastAsia="en-US"/>
        </w:rPr>
      </w:pPr>
      <w:r w:rsidRPr="00E477C7">
        <w:rPr>
          <w:b w:val="0"/>
          <w:color w:val="auto"/>
          <w:szCs w:val="24"/>
          <w:lang w:eastAsia="en-US"/>
        </w:rPr>
        <w:t xml:space="preserve">               Şube Müdürü</w:t>
      </w:r>
    </w:p>
    <w:p w:rsidR="00293233" w:rsidRPr="00E477C7" w:rsidRDefault="00293233" w:rsidP="00415824">
      <w:pPr>
        <w:tabs>
          <w:tab w:val="left" w:pos="0"/>
        </w:tabs>
        <w:overflowPunct/>
        <w:autoSpaceDE/>
        <w:autoSpaceDN/>
        <w:adjustRightInd/>
        <w:textAlignment w:val="auto"/>
        <w:rPr>
          <w:b w:val="0"/>
          <w:color w:val="auto"/>
          <w:szCs w:val="24"/>
          <w:lang w:eastAsia="en-US"/>
        </w:rPr>
      </w:pPr>
    </w:p>
    <w:p w:rsidR="004A52CE" w:rsidRDefault="004A52CE" w:rsidP="00415824">
      <w:pPr>
        <w:overflowPunct/>
        <w:textAlignment w:val="auto"/>
        <w:rPr>
          <w:b w:val="0"/>
          <w:sz w:val="22"/>
          <w:szCs w:val="22"/>
        </w:rPr>
      </w:pPr>
    </w:p>
    <w:p w:rsidR="00046F25" w:rsidRDefault="00046F25" w:rsidP="00415824">
      <w:pPr>
        <w:overflowPunct/>
        <w:textAlignment w:val="auto"/>
        <w:rPr>
          <w:b w:val="0"/>
          <w:sz w:val="22"/>
          <w:szCs w:val="22"/>
        </w:rPr>
      </w:pPr>
    </w:p>
    <w:p w:rsidR="00046F25" w:rsidRDefault="00046F25" w:rsidP="00415824">
      <w:pPr>
        <w:overflowPunct/>
        <w:textAlignment w:val="auto"/>
        <w:rPr>
          <w:b w:val="0"/>
          <w:sz w:val="22"/>
          <w:szCs w:val="22"/>
        </w:rPr>
      </w:pPr>
    </w:p>
    <w:p w:rsidR="004A52CE" w:rsidRPr="00901525" w:rsidRDefault="00295EDA" w:rsidP="00415824">
      <w:pPr>
        <w:overflowPunct/>
        <w:textAlignment w:val="auto"/>
        <w:rPr>
          <w:b w:val="0"/>
          <w:sz w:val="22"/>
          <w:szCs w:val="22"/>
        </w:rPr>
      </w:pPr>
      <w:r w:rsidRPr="00901525">
        <w:rPr>
          <w:b w:val="0"/>
          <w:sz w:val="22"/>
          <w:szCs w:val="22"/>
        </w:rPr>
        <w:t xml:space="preserve">DAĞITIM: </w:t>
      </w:r>
    </w:p>
    <w:p w:rsidR="00295EDA" w:rsidRPr="00901525" w:rsidRDefault="00295EDA" w:rsidP="00415824">
      <w:pPr>
        <w:overflowPunct/>
        <w:textAlignment w:val="auto"/>
        <w:rPr>
          <w:b w:val="0"/>
          <w:sz w:val="22"/>
          <w:szCs w:val="22"/>
        </w:rPr>
      </w:pPr>
      <w:r w:rsidRPr="00901525">
        <w:rPr>
          <w:b w:val="0"/>
          <w:sz w:val="22"/>
          <w:szCs w:val="22"/>
        </w:rPr>
        <w:t xml:space="preserve">Gereği:                                                                Bilgi: </w:t>
      </w:r>
    </w:p>
    <w:p w:rsidR="00295EDA" w:rsidRPr="00901525" w:rsidRDefault="00204E1B" w:rsidP="00415824">
      <w:pPr>
        <w:overflowPunct/>
        <w:textAlignment w:val="auto"/>
        <w:rPr>
          <w:b w:val="0"/>
          <w:sz w:val="22"/>
          <w:szCs w:val="22"/>
        </w:rPr>
      </w:pPr>
      <w:r>
        <w:rPr>
          <w:b w:val="0"/>
          <w:sz w:val="22"/>
          <w:szCs w:val="22"/>
        </w:rPr>
        <w:t>4</w:t>
      </w:r>
      <w:r w:rsidR="00295EDA" w:rsidRPr="00901525">
        <w:rPr>
          <w:b w:val="0"/>
          <w:sz w:val="22"/>
          <w:szCs w:val="22"/>
        </w:rPr>
        <w:t xml:space="preserve"> Ajans Amirliği                                                Alım Muhafaza Servisi </w:t>
      </w:r>
    </w:p>
    <w:p w:rsidR="00295EDA" w:rsidRPr="00901525" w:rsidRDefault="00295EDA" w:rsidP="00415824">
      <w:pPr>
        <w:overflowPunct/>
        <w:textAlignment w:val="auto"/>
        <w:rPr>
          <w:b w:val="0"/>
          <w:sz w:val="22"/>
          <w:szCs w:val="22"/>
        </w:rPr>
      </w:pPr>
      <w:r w:rsidRPr="00901525">
        <w:rPr>
          <w:b w:val="0"/>
          <w:sz w:val="22"/>
          <w:szCs w:val="22"/>
        </w:rPr>
        <w:t xml:space="preserve">Konya Ticaret Borsası Bk.                                 Muhasebe Servisi </w:t>
      </w:r>
    </w:p>
    <w:p w:rsidR="00295EDA" w:rsidRPr="00901525" w:rsidRDefault="00295EDA" w:rsidP="00415824">
      <w:pPr>
        <w:overflowPunct/>
        <w:textAlignment w:val="auto"/>
        <w:rPr>
          <w:b w:val="0"/>
          <w:sz w:val="22"/>
          <w:szCs w:val="22"/>
        </w:rPr>
      </w:pPr>
      <w:r w:rsidRPr="00901525">
        <w:rPr>
          <w:b w:val="0"/>
          <w:sz w:val="22"/>
          <w:szCs w:val="22"/>
        </w:rPr>
        <w:t xml:space="preserve">Karaman Ticaret Borsası Bşk.                            Kontrolörler </w:t>
      </w:r>
    </w:p>
    <w:p w:rsidR="00295EDA" w:rsidRPr="00901525" w:rsidRDefault="00295EDA" w:rsidP="00415824">
      <w:pPr>
        <w:overflowPunct/>
        <w:textAlignment w:val="auto"/>
        <w:rPr>
          <w:b w:val="0"/>
          <w:sz w:val="22"/>
          <w:szCs w:val="22"/>
        </w:rPr>
      </w:pPr>
      <w:r w:rsidRPr="00901525">
        <w:rPr>
          <w:b w:val="0"/>
          <w:sz w:val="22"/>
          <w:szCs w:val="22"/>
        </w:rPr>
        <w:t xml:space="preserve">Karapınar Ticaret Borsası Bşk. </w:t>
      </w:r>
    </w:p>
    <w:p w:rsidR="00295EDA" w:rsidRPr="00901525" w:rsidRDefault="00295EDA" w:rsidP="00415824">
      <w:pPr>
        <w:overflowPunct/>
        <w:textAlignment w:val="auto"/>
        <w:rPr>
          <w:b w:val="0"/>
          <w:sz w:val="22"/>
          <w:szCs w:val="22"/>
        </w:rPr>
      </w:pPr>
      <w:r w:rsidRPr="00901525">
        <w:rPr>
          <w:b w:val="0"/>
          <w:sz w:val="22"/>
          <w:szCs w:val="22"/>
        </w:rPr>
        <w:t xml:space="preserve">Yem San. Dern. Bşk. </w:t>
      </w:r>
    </w:p>
    <w:p w:rsidR="00295EDA" w:rsidRPr="00901525" w:rsidRDefault="00295EDA" w:rsidP="00415824">
      <w:pPr>
        <w:overflowPunct/>
        <w:textAlignment w:val="auto"/>
        <w:rPr>
          <w:b w:val="0"/>
          <w:sz w:val="22"/>
          <w:szCs w:val="22"/>
        </w:rPr>
      </w:pPr>
      <w:r w:rsidRPr="00901525">
        <w:rPr>
          <w:b w:val="0"/>
          <w:sz w:val="22"/>
          <w:szCs w:val="22"/>
        </w:rPr>
        <w:t xml:space="preserve">Kırmızı Et Üreticileri Dern. Bşk. </w:t>
      </w:r>
    </w:p>
    <w:p w:rsidR="00295EDA" w:rsidRPr="00901525" w:rsidRDefault="00295EDA" w:rsidP="00415824">
      <w:pPr>
        <w:overflowPunct/>
        <w:textAlignment w:val="auto"/>
        <w:rPr>
          <w:b w:val="0"/>
          <w:sz w:val="22"/>
          <w:szCs w:val="22"/>
        </w:rPr>
      </w:pPr>
      <w:r w:rsidRPr="00901525">
        <w:rPr>
          <w:b w:val="0"/>
          <w:sz w:val="22"/>
          <w:szCs w:val="22"/>
        </w:rPr>
        <w:t xml:space="preserve">Yumurta Üreticileri Dern. Bşk. </w:t>
      </w:r>
    </w:p>
    <w:p w:rsidR="00295EDA" w:rsidRPr="00901525" w:rsidRDefault="00295EDA" w:rsidP="00415824">
      <w:pPr>
        <w:tabs>
          <w:tab w:val="left" w:pos="0"/>
        </w:tabs>
        <w:overflowPunct/>
        <w:autoSpaceDE/>
        <w:autoSpaceDN/>
        <w:adjustRightInd/>
        <w:textAlignment w:val="auto"/>
        <w:rPr>
          <w:b w:val="0"/>
          <w:color w:val="auto"/>
          <w:sz w:val="22"/>
          <w:szCs w:val="22"/>
          <w:lang w:eastAsia="en-US"/>
        </w:rPr>
      </w:pPr>
      <w:r w:rsidRPr="00901525">
        <w:rPr>
          <w:b w:val="0"/>
          <w:sz w:val="22"/>
          <w:szCs w:val="22"/>
        </w:rPr>
        <w:t>Konya Un San. Dern. Bşk.</w:t>
      </w:r>
    </w:p>
    <w:sectPr w:rsidR="00295EDA" w:rsidRPr="00901525" w:rsidSect="00250A98">
      <w:headerReference w:type="default" r:id="rId9"/>
      <w:footerReference w:type="default" r:id="rId10"/>
      <w:pgSz w:w="11906" w:h="16838" w:code="9"/>
      <w:pgMar w:top="284" w:right="1418" w:bottom="709" w:left="1418"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8FD" w:rsidRDefault="000228FD">
      <w:r>
        <w:separator/>
      </w:r>
    </w:p>
  </w:endnote>
  <w:endnote w:type="continuationSeparator" w:id="0">
    <w:p w:rsidR="000228FD" w:rsidRDefault="0002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6" w:type="dxa"/>
      <w:jc w:val="center"/>
      <w:tblBorders>
        <w:top w:val="single" w:sz="4" w:space="0" w:color="000000"/>
      </w:tblBorders>
      <w:tblLayout w:type="fixed"/>
      <w:tblLook w:val="01E0" w:firstRow="1" w:lastRow="1" w:firstColumn="1" w:lastColumn="1" w:noHBand="0" w:noVBand="0"/>
    </w:tblPr>
    <w:tblGrid>
      <w:gridCol w:w="675"/>
      <w:gridCol w:w="1983"/>
      <w:gridCol w:w="3284"/>
      <w:gridCol w:w="3344"/>
    </w:tblGrid>
    <w:tr w:rsidR="00F62402" w:rsidRPr="00250A98" w:rsidTr="00035312">
      <w:trPr>
        <w:jc w:val="center"/>
      </w:trPr>
      <w:tc>
        <w:tcPr>
          <w:tcW w:w="9286" w:type="dxa"/>
          <w:gridSpan w:val="4"/>
        </w:tcPr>
        <w:p w:rsidR="00F62402" w:rsidRPr="00250A98" w:rsidRDefault="00F62402" w:rsidP="00864482">
          <w:pPr>
            <w:pStyle w:val="Altbilgi"/>
            <w:rPr>
              <w:b w:val="0"/>
              <w:sz w:val="20"/>
            </w:rPr>
          </w:pPr>
          <w:r w:rsidRPr="00250A98">
            <w:rPr>
              <w:b w:val="0"/>
              <w:sz w:val="20"/>
            </w:rPr>
            <w:t>Konya Şb. Horozluhan Mah. Cihan Sk. No:9 42300 Selçuklu/KONYA    Bilgi: A.ÜNAL Tic. Şefi</w:t>
          </w:r>
        </w:p>
      </w:tc>
    </w:tr>
    <w:tr w:rsidR="00F62402" w:rsidRPr="00250A98" w:rsidTr="00035312">
      <w:trPr>
        <w:jc w:val="center"/>
      </w:trPr>
      <w:tc>
        <w:tcPr>
          <w:tcW w:w="675" w:type="dxa"/>
          <w:shd w:val="clear" w:color="auto" w:fill="auto"/>
        </w:tcPr>
        <w:p w:rsidR="00F62402" w:rsidRPr="00250A98" w:rsidRDefault="00F62402" w:rsidP="00864482">
          <w:pPr>
            <w:pStyle w:val="Altbilgi"/>
            <w:rPr>
              <w:b w:val="0"/>
              <w:sz w:val="20"/>
            </w:rPr>
          </w:pPr>
          <w:r w:rsidRPr="00250A98">
            <w:rPr>
              <w:b w:val="0"/>
              <w:sz w:val="20"/>
            </w:rPr>
            <w:t xml:space="preserve">Tel </w:t>
          </w:r>
        </w:p>
      </w:tc>
      <w:tc>
        <w:tcPr>
          <w:tcW w:w="1983" w:type="dxa"/>
        </w:tcPr>
        <w:p w:rsidR="00F62402" w:rsidRPr="00250A98" w:rsidRDefault="00F62402" w:rsidP="00864482">
          <w:pPr>
            <w:pStyle w:val="Altbilgi"/>
            <w:rPr>
              <w:b w:val="0"/>
              <w:sz w:val="20"/>
            </w:rPr>
          </w:pPr>
          <w:r w:rsidRPr="00250A98">
            <w:rPr>
              <w:b w:val="0"/>
              <w:sz w:val="20"/>
            </w:rPr>
            <w:t xml:space="preserve">: 0332 346 05 51   </w:t>
          </w:r>
        </w:p>
      </w:tc>
      <w:tc>
        <w:tcPr>
          <w:tcW w:w="3284" w:type="dxa"/>
          <w:shd w:val="clear" w:color="auto" w:fill="auto"/>
        </w:tcPr>
        <w:p w:rsidR="00F62402" w:rsidRPr="00250A98" w:rsidRDefault="00F62402" w:rsidP="00864482">
          <w:pPr>
            <w:pStyle w:val="Altbilgi"/>
            <w:rPr>
              <w:b w:val="0"/>
              <w:sz w:val="20"/>
              <w:u w:val="single"/>
            </w:rPr>
          </w:pPr>
          <w:r w:rsidRPr="00250A98">
            <w:rPr>
              <w:b w:val="0"/>
              <w:sz w:val="20"/>
            </w:rPr>
            <w:t>e-posta:</w:t>
          </w:r>
          <w:hyperlink r:id="rId1" w:history="1">
            <w:r w:rsidRPr="00250A98">
              <w:rPr>
                <w:rStyle w:val="Kpr"/>
                <w:b w:val="0"/>
                <w:color w:val="auto"/>
                <w:sz w:val="20"/>
              </w:rPr>
              <w:t>konya.ticaret@tmo.gov.tr</w:t>
            </w:r>
          </w:hyperlink>
        </w:p>
      </w:tc>
      <w:tc>
        <w:tcPr>
          <w:tcW w:w="3344" w:type="dxa"/>
          <w:shd w:val="clear" w:color="auto" w:fill="auto"/>
        </w:tcPr>
        <w:p w:rsidR="00F62402" w:rsidRPr="00250A98" w:rsidRDefault="00F62402" w:rsidP="00BE6FE7">
          <w:pPr>
            <w:pStyle w:val="Altbilgi"/>
            <w:tabs>
              <w:tab w:val="clear" w:pos="9072"/>
              <w:tab w:val="left" w:pos="6300"/>
            </w:tabs>
            <w:rPr>
              <w:b w:val="0"/>
              <w:sz w:val="20"/>
            </w:rPr>
          </w:pPr>
          <w:r w:rsidRPr="00250A98">
            <w:rPr>
              <w:b w:val="0"/>
              <w:sz w:val="20"/>
            </w:rPr>
            <w:t xml:space="preserve">Merkezi: Ankara </w:t>
          </w:r>
        </w:p>
      </w:tc>
    </w:tr>
    <w:tr w:rsidR="00F62402" w:rsidRPr="00250A98" w:rsidTr="00035312">
      <w:trPr>
        <w:jc w:val="center"/>
      </w:trPr>
      <w:tc>
        <w:tcPr>
          <w:tcW w:w="675" w:type="dxa"/>
          <w:shd w:val="clear" w:color="auto" w:fill="auto"/>
        </w:tcPr>
        <w:p w:rsidR="00F62402" w:rsidRPr="00250A98" w:rsidRDefault="00F62402" w:rsidP="00864482">
          <w:pPr>
            <w:pStyle w:val="Altbilgi"/>
            <w:rPr>
              <w:b w:val="0"/>
              <w:sz w:val="20"/>
            </w:rPr>
          </w:pPr>
          <w:r w:rsidRPr="00250A98">
            <w:rPr>
              <w:b w:val="0"/>
              <w:sz w:val="20"/>
            </w:rPr>
            <w:t>Faks</w:t>
          </w:r>
          <w:r w:rsidRPr="00250A98">
            <w:rPr>
              <w:b w:val="0"/>
              <w:sz w:val="20"/>
            </w:rPr>
            <w:tab/>
            <w:t xml:space="preserve">    </w:t>
          </w:r>
        </w:p>
      </w:tc>
      <w:tc>
        <w:tcPr>
          <w:tcW w:w="1983" w:type="dxa"/>
        </w:tcPr>
        <w:p w:rsidR="00F62402" w:rsidRPr="00250A98" w:rsidRDefault="00F62402" w:rsidP="00864482">
          <w:pPr>
            <w:pStyle w:val="Altbilgi"/>
            <w:rPr>
              <w:b w:val="0"/>
              <w:sz w:val="20"/>
            </w:rPr>
          </w:pPr>
          <w:r w:rsidRPr="00250A98">
            <w:rPr>
              <w:b w:val="0"/>
              <w:sz w:val="20"/>
            </w:rPr>
            <w:t>: 0332 346 05 50</w:t>
          </w:r>
        </w:p>
      </w:tc>
      <w:tc>
        <w:tcPr>
          <w:tcW w:w="3284" w:type="dxa"/>
          <w:shd w:val="clear" w:color="auto" w:fill="auto"/>
        </w:tcPr>
        <w:p w:rsidR="00F62402" w:rsidRPr="00250A98" w:rsidRDefault="00F62402" w:rsidP="00864482">
          <w:pPr>
            <w:pStyle w:val="Altbilgi"/>
            <w:rPr>
              <w:b w:val="0"/>
              <w:sz w:val="20"/>
            </w:rPr>
          </w:pPr>
          <w:r w:rsidRPr="00250A98">
            <w:rPr>
              <w:b w:val="0"/>
              <w:sz w:val="20"/>
            </w:rPr>
            <w:t xml:space="preserve">İnternet Sitesi: </w:t>
          </w:r>
          <w:hyperlink r:id="rId2" w:history="1">
            <w:r w:rsidRPr="00250A98">
              <w:rPr>
                <w:rStyle w:val="Kpr"/>
                <w:b w:val="0"/>
                <w:color w:val="auto"/>
                <w:sz w:val="20"/>
              </w:rPr>
              <w:t>www.tmo.gov.tr</w:t>
            </w:r>
          </w:hyperlink>
        </w:p>
      </w:tc>
      <w:tc>
        <w:tcPr>
          <w:tcW w:w="3344" w:type="dxa"/>
          <w:shd w:val="clear" w:color="auto" w:fill="auto"/>
        </w:tcPr>
        <w:p w:rsidR="00F62402" w:rsidRPr="00250A98" w:rsidRDefault="00F62402" w:rsidP="0087125D">
          <w:pPr>
            <w:pStyle w:val="Altbilgi"/>
            <w:tabs>
              <w:tab w:val="clear" w:pos="9072"/>
              <w:tab w:val="left" w:pos="6300"/>
            </w:tabs>
            <w:rPr>
              <w:b w:val="0"/>
              <w:sz w:val="20"/>
            </w:rPr>
          </w:pPr>
          <w:r w:rsidRPr="00250A98">
            <w:rPr>
              <w:b w:val="0"/>
              <w:sz w:val="20"/>
            </w:rPr>
            <w:t>Mersis No: 0854-0050-9580-0027</w:t>
          </w:r>
        </w:p>
      </w:tc>
    </w:tr>
  </w:tbl>
  <w:p w:rsidR="00F62402" w:rsidRPr="00250A98" w:rsidRDefault="00F62402" w:rsidP="00D96787">
    <w:pPr>
      <w:pStyle w:val="Altbilgi"/>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8FD" w:rsidRDefault="000228FD">
      <w:r>
        <w:separator/>
      </w:r>
    </w:p>
  </w:footnote>
  <w:footnote w:type="continuationSeparator" w:id="0">
    <w:p w:rsidR="000228FD" w:rsidRDefault="0002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402" w:rsidRPr="004C499B" w:rsidRDefault="00F62402" w:rsidP="006035F7">
    <w:pPr>
      <w:ind w:left="330" w:hanging="330"/>
      <w:jc w:val="center"/>
      <w:rPr>
        <w:b w:val="0"/>
        <w:szCs w:val="24"/>
      </w:rPr>
    </w:pPr>
    <w:r w:rsidRPr="004C499B">
      <w:rPr>
        <w:b w:val="0"/>
        <w:szCs w:val="24"/>
      </w:rPr>
      <w:t>T.C.</w:t>
    </w:r>
  </w:p>
  <w:p w:rsidR="00F62402" w:rsidRPr="004C499B" w:rsidRDefault="00F62402" w:rsidP="006035F7">
    <w:pPr>
      <w:ind w:left="330" w:hanging="330"/>
      <w:jc w:val="center"/>
      <w:rPr>
        <w:b w:val="0"/>
        <w:szCs w:val="24"/>
      </w:rPr>
    </w:pPr>
    <w:r w:rsidRPr="004C499B">
      <w:rPr>
        <w:b w:val="0"/>
        <w:szCs w:val="24"/>
      </w:rPr>
      <w:t>TOPRAK MAHSULLERİ OFİSİ GENEL MÜDÜRLÜĞÜ</w:t>
    </w:r>
  </w:p>
  <w:p w:rsidR="00F62402" w:rsidRPr="004C499B" w:rsidRDefault="00F62402" w:rsidP="006035F7">
    <w:pPr>
      <w:tabs>
        <w:tab w:val="left" w:pos="900"/>
      </w:tabs>
      <w:ind w:left="330" w:hanging="330"/>
      <w:jc w:val="center"/>
      <w:rPr>
        <w:b w:val="0"/>
        <w:szCs w:val="24"/>
      </w:rPr>
    </w:pPr>
    <w:r w:rsidRPr="004C499B">
      <w:rPr>
        <w:b w:val="0"/>
        <w:szCs w:val="24"/>
      </w:rPr>
      <w:t>Konya Şube Müdürlüğü</w:t>
    </w:r>
  </w:p>
  <w:p w:rsidR="00F62402" w:rsidRPr="004C499B" w:rsidRDefault="00F62402" w:rsidP="008608D6">
    <w:pPr>
      <w:ind w:left="3870"/>
      <w:jc w:val="right"/>
      <w:rPr>
        <w:b w:val="0"/>
        <w:szCs w:val="24"/>
      </w:rPr>
    </w:pPr>
    <w:r>
      <w:rPr>
        <w:b w:val="0"/>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127"/>
    <w:multiLevelType w:val="hybridMultilevel"/>
    <w:tmpl w:val="187E0024"/>
    <w:lvl w:ilvl="0" w:tplc="DFCC2C3A">
      <w:start w:val="5"/>
      <w:numFmt w:val="bullet"/>
      <w:lvlText w:val="-"/>
      <w:lvlJc w:val="left"/>
      <w:pPr>
        <w:tabs>
          <w:tab w:val="num" w:pos="1980"/>
        </w:tabs>
        <w:ind w:left="1980" w:hanging="1080"/>
      </w:pPr>
      <w:rPr>
        <w:rFonts w:ascii="Times New Roman" w:eastAsia="Times New Roman" w:hAnsi="Times New Roman" w:cs="Times New Roman"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
    <w:nsid w:val="03383D95"/>
    <w:multiLevelType w:val="hybridMultilevel"/>
    <w:tmpl w:val="284E8840"/>
    <w:lvl w:ilvl="0" w:tplc="6A48A75A">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0D301BD3"/>
    <w:multiLevelType w:val="hybridMultilevel"/>
    <w:tmpl w:val="006C690A"/>
    <w:lvl w:ilvl="0" w:tplc="E7728C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3A2885"/>
    <w:multiLevelType w:val="hybridMultilevel"/>
    <w:tmpl w:val="66565BFE"/>
    <w:lvl w:ilvl="0" w:tplc="8A50B392">
      <w:start w:val="7"/>
      <w:numFmt w:val="decimal"/>
      <w:lvlText w:val="%1"/>
      <w:lvlJc w:val="left"/>
      <w:pPr>
        <w:tabs>
          <w:tab w:val="num" w:pos="6336"/>
        </w:tabs>
        <w:ind w:left="6336" w:hanging="360"/>
      </w:pPr>
      <w:rPr>
        <w:rFonts w:hint="default"/>
      </w:rPr>
    </w:lvl>
    <w:lvl w:ilvl="1" w:tplc="041F0019" w:tentative="1">
      <w:start w:val="1"/>
      <w:numFmt w:val="lowerLetter"/>
      <w:lvlText w:val="%2."/>
      <w:lvlJc w:val="left"/>
      <w:pPr>
        <w:tabs>
          <w:tab w:val="num" w:pos="7056"/>
        </w:tabs>
        <w:ind w:left="7056" w:hanging="360"/>
      </w:pPr>
    </w:lvl>
    <w:lvl w:ilvl="2" w:tplc="041F001B" w:tentative="1">
      <w:start w:val="1"/>
      <w:numFmt w:val="lowerRoman"/>
      <w:lvlText w:val="%3."/>
      <w:lvlJc w:val="right"/>
      <w:pPr>
        <w:tabs>
          <w:tab w:val="num" w:pos="7776"/>
        </w:tabs>
        <w:ind w:left="7776" w:hanging="180"/>
      </w:pPr>
    </w:lvl>
    <w:lvl w:ilvl="3" w:tplc="041F000F" w:tentative="1">
      <w:start w:val="1"/>
      <w:numFmt w:val="decimal"/>
      <w:lvlText w:val="%4."/>
      <w:lvlJc w:val="left"/>
      <w:pPr>
        <w:tabs>
          <w:tab w:val="num" w:pos="8496"/>
        </w:tabs>
        <w:ind w:left="8496" w:hanging="360"/>
      </w:pPr>
    </w:lvl>
    <w:lvl w:ilvl="4" w:tplc="041F0019" w:tentative="1">
      <w:start w:val="1"/>
      <w:numFmt w:val="lowerLetter"/>
      <w:lvlText w:val="%5."/>
      <w:lvlJc w:val="left"/>
      <w:pPr>
        <w:tabs>
          <w:tab w:val="num" w:pos="9216"/>
        </w:tabs>
        <w:ind w:left="9216" w:hanging="360"/>
      </w:pPr>
    </w:lvl>
    <w:lvl w:ilvl="5" w:tplc="041F001B" w:tentative="1">
      <w:start w:val="1"/>
      <w:numFmt w:val="lowerRoman"/>
      <w:lvlText w:val="%6."/>
      <w:lvlJc w:val="right"/>
      <w:pPr>
        <w:tabs>
          <w:tab w:val="num" w:pos="9936"/>
        </w:tabs>
        <w:ind w:left="9936" w:hanging="180"/>
      </w:pPr>
    </w:lvl>
    <w:lvl w:ilvl="6" w:tplc="041F000F" w:tentative="1">
      <w:start w:val="1"/>
      <w:numFmt w:val="decimal"/>
      <w:lvlText w:val="%7."/>
      <w:lvlJc w:val="left"/>
      <w:pPr>
        <w:tabs>
          <w:tab w:val="num" w:pos="10656"/>
        </w:tabs>
        <w:ind w:left="10656" w:hanging="360"/>
      </w:pPr>
    </w:lvl>
    <w:lvl w:ilvl="7" w:tplc="041F0019" w:tentative="1">
      <w:start w:val="1"/>
      <w:numFmt w:val="lowerLetter"/>
      <w:lvlText w:val="%8."/>
      <w:lvlJc w:val="left"/>
      <w:pPr>
        <w:tabs>
          <w:tab w:val="num" w:pos="11376"/>
        </w:tabs>
        <w:ind w:left="11376" w:hanging="360"/>
      </w:pPr>
    </w:lvl>
    <w:lvl w:ilvl="8" w:tplc="041F001B" w:tentative="1">
      <w:start w:val="1"/>
      <w:numFmt w:val="lowerRoman"/>
      <w:lvlText w:val="%9."/>
      <w:lvlJc w:val="right"/>
      <w:pPr>
        <w:tabs>
          <w:tab w:val="num" w:pos="12096"/>
        </w:tabs>
        <w:ind w:left="12096" w:hanging="180"/>
      </w:pPr>
    </w:lvl>
  </w:abstractNum>
  <w:abstractNum w:abstractNumId="4">
    <w:nsid w:val="110F14A8"/>
    <w:multiLevelType w:val="hybridMultilevel"/>
    <w:tmpl w:val="67CA3A4A"/>
    <w:lvl w:ilvl="0" w:tplc="E68297F6">
      <w:numFmt w:val="bullet"/>
      <w:lvlText w:val="-"/>
      <w:lvlJc w:val="left"/>
      <w:pPr>
        <w:tabs>
          <w:tab w:val="num" w:pos="1965"/>
        </w:tabs>
        <w:ind w:left="1965" w:hanging="1065"/>
      </w:pPr>
      <w:rPr>
        <w:rFonts w:ascii="Times New Roman" w:eastAsia="Times New Roman" w:hAnsi="Times New Roman" w:cs="Times New Roman"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5">
    <w:nsid w:val="11EA7869"/>
    <w:multiLevelType w:val="hybridMultilevel"/>
    <w:tmpl w:val="598CAC9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1B4275A8"/>
    <w:multiLevelType w:val="hybridMultilevel"/>
    <w:tmpl w:val="D70207D8"/>
    <w:lvl w:ilvl="0" w:tplc="6622B1BA">
      <w:start w:val="2013"/>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20EE75F7"/>
    <w:multiLevelType w:val="hybridMultilevel"/>
    <w:tmpl w:val="C6A8989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2253709A"/>
    <w:multiLevelType w:val="hybridMultilevel"/>
    <w:tmpl w:val="31C49A5A"/>
    <w:lvl w:ilvl="0" w:tplc="BD24B3D4">
      <w:start w:val="1"/>
      <w:numFmt w:val="decimal"/>
      <w:lvlText w:val="%1)"/>
      <w:lvlJc w:val="left"/>
      <w:pPr>
        <w:tabs>
          <w:tab w:val="num" w:pos="1512"/>
        </w:tabs>
        <w:ind w:left="1512" w:hanging="360"/>
      </w:pPr>
      <w:rPr>
        <w:rFonts w:hint="default"/>
      </w:rPr>
    </w:lvl>
    <w:lvl w:ilvl="1" w:tplc="08F28DB4">
      <w:start w:val="1"/>
      <w:numFmt w:val="lowerLetter"/>
      <w:lvlText w:val="%2)"/>
      <w:lvlJc w:val="left"/>
      <w:pPr>
        <w:tabs>
          <w:tab w:val="num" w:pos="2232"/>
        </w:tabs>
        <w:ind w:left="2232" w:hanging="360"/>
      </w:pPr>
      <w:rPr>
        <w:rFonts w:hint="default"/>
      </w:rPr>
    </w:lvl>
    <w:lvl w:ilvl="2" w:tplc="041F001B" w:tentative="1">
      <w:start w:val="1"/>
      <w:numFmt w:val="lowerRoman"/>
      <w:lvlText w:val="%3."/>
      <w:lvlJc w:val="right"/>
      <w:pPr>
        <w:tabs>
          <w:tab w:val="num" w:pos="2952"/>
        </w:tabs>
        <w:ind w:left="2952" w:hanging="180"/>
      </w:pPr>
    </w:lvl>
    <w:lvl w:ilvl="3" w:tplc="041F000F" w:tentative="1">
      <w:start w:val="1"/>
      <w:numFmt w:val="decimal"/>
      <w:lvlText w:val="%4."/>
      <w:lvlJc w:val="left"/>
      <w:pPr>
        <w:tabs>
          <w:tab w:val="num" w:pos="3672"/>
        </w:tabs>
        <w:ind w:left="3672" w:hanging="360"/>
      </w:pPr>
    </w:lvl>
    <w:lvl w:ilvl="4" w:tplc="041F0019" w:tentative="1">
      <w:start w:val="1"/>
      <w:numFmt w:val="lowerLetter"/>
      <w:lvlText w:val="%5."/>
      <w:lvlJc w:val="left"/>
      <w:pPr>
        <w:tabs>
          <w:tab w:val="num" w:pos="4392"/>
        </w:tabs>
        <w:ind w:left="4392" w:hanging="360"/>
      </w:pPr>
    </w:lvl>
    <w:lvl w:ilvl="5" w:tplc="041F001B" w:tentative="1">
      <w:start w:val="1"/>
      <w:numFmt w:val="lowerRoman"/>
      <w:lvlText w:val="%6."/>
      <w:lvlJc w:val="right"/>
      <w:pPr>
        <w:tabs>
          <w:tab w:val="num" w:pos="5112"/>
        </w:tabs>
        <w:ind w:left="5112" w:hanging="180"/>
      </w:pPr>
    </w:lvl>
    <w:lvl w:ilvl="6" w:tplc="041F000F" w:tentative="1">
      <w:start w:val="1"/>
      <w:numFmt w:val="decimal"/>
      <w:lvlText w:val="%7."/>
      <w:lvlJc w:val="left"/>
      <w:pPr>
        <w:tabs>
          <w:tab w:val="num" w:pos="5832"/>
        </w:tabs>
        <w:ind w:left="5832" w:hanging="360"/>
      </w:pPr>
    </w:lvl>
    <w:lvl w:ilvl="7" w:tplc="041F0019" w:tentative="1">
      <w:start w:val="1"/>
      <w:numFmt w:val="lowerLetter"/>
      <w:lvlText w:val="%8."/>
      <w:lvlJc w:val="left"/>
      <w:pPr>
        <w:tabs>
          <w:tab w:val="num" w:pos="6552"/>
        </w:tabs>
        <w:ind w:left="6552" w:hanging="360"/>
      </w:pPr>
    </w:lvl>
    <w:lvl w:ilvl="8" w:tplc="041F001B" w:tentative="1">
      <w:start w:val="1"/>
      <w:numFmt w:val="lowerRoman"/>
      <w:lvlText w:val="%9."/>
      <w:lvlJc w:val="right"/>
      <w:pPr>
        <w:tabs>
          <w:tab w:val="num" w:pos="7272"/>
        </w:tabs>
        <w:ind w:left="7272" w:hanging="180"/>
      </w:pPr>
    </w:lvl>
  </w:abstractNum>
  <w:abstractNum w:abstractNumId="9">
    <w:nsid w:val="23CC1302"/>
    <w:multiLevelType w:val="hybridMultilevel"/>
    <w:tmpl w:val="D8C21A46"/>
    <w:lvl w:ilvl="0" w:tplc="B7ACF49A">
      <w:start w:val="1"/>
      <w:numFmt w:val="decimal"/>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8A07C0"/>
    <w:multiLevelType w:val="hybridMultilevel"/>
    <w:tmpl w:val="09E4EDB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294D1A3B"/>
    <w:multiLevelType w:val="hybridMultilevel"/>
    <w:tmpl w:val="8B92EE52"/>
    <w:lvl w:ilvl="0" w:tplc="53FEB00E">
      <w:numFmt w:val="bullet"/>
      <w:lvlText w:val="-"/>
      <w:lvlJc w:val="left"/>
      <w:pPr>
        <w:tabs>
          <w:tab w:val="num" w:pos="1350"/>
        </w:tabs>
        <w:ind w:left="1350" w:hanging="450"/>
      </w:pPr>
      <w:rPr>
        <w:rFonts w:ascii="Times New Roman" w:eastAsia="Times New Roman" w:hAnsi="Times New Roman" w:cs="Times New Roman"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2">
    <w:nsid w:val="29B06D6C"/>
    <w:multiLevelType w:val="hybridMultilevel"/>
    <w:tmpl w:val="8976F6E4"/>
    <w:lvl w:ilvl="0" w:tplc="BA3E8D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2B98144F"/>
    <w:multiLevelType w:val="hybridMultilevel"/>
    <w:tmpl w:val="86BEC682"/>
    <w:lvl w:ilvl="0" w:tplc="F138AAE8">
      <w:start w:val="1"/>
      <w:numFmt w:val="bullet"/>
      <w:lvlText w:val=""/>
      <w:lvlJc w:val="left"/>
      <w:pPr>
        <w:tabs>
          <w:tab w:val="num" w:pos="2340"/>
        </w:tabs>
        <w:ind w:left="2340" w:hanging="360"/>
      </w:pPr>
      <w:rPr>
        <w:rFonts w:ascii="Symbol" w:hAnsi="Symbol" w:hint="default"/>
      </w:rPr>
    </w:lvl>
    <w:lvl w:ilvl="1" w:tplc="041F0003" w:tentative="1">
      <w:start w:val="1"/>
      <w:numFmt w:val="bullet"/>
      <w:lvlText w:val="o"/>
      <w:lvlJc w:val="left"/>
      <w:pPr>
        <w:tabs>
          <w:tab w:val="num" w:pos="3060"/>
        </w:tabs>
        <w:ind w:left="3060" w:hanging="360"/>
      </w:pPr>
      <w:rPr>
        <w:rFonts w:ascii="Courier New" w:hAnsi="Courier New" w:cs="Courier New" w:hint="default"/>
      </w:rPr>
    </w:lvl>
    <w:lvl w:ilvl="2" w:tplc="041F0005" w:tentative="1">
      <w:start w:val="1"/>
      <w:numFmt w:val="bullet"/>
      <w:lvlText w:val=""/>
      <w:lvlJc w:val="left"/>
      <w:pPr>
        <w:tabs>
          <w:tab w:val="num" w:pos="3780"/>
        </w:tabs>
        <w:ind w:left="3780" w:hanging="360"/>
      </w:pPr>
      <w:rPr>
        <w:rFonts w:ascii="Wingdings" w:hAnsi="Wingdings" w:hint="default"/>
      </w:rPr>
    </w:lvl>
    <w:lvl w:ilvl="3" w:tplc="041F0001" w:tentative="1">
      <w:start w:val="1"/>
      <w:numFmt w:val="bullet"/>
      <w:lvlText w:val=""/>
      <w:lvlJc w:val="left"/>
      <w:pPr>
        <w:tabs>
          <w:tab w:val="num" w:pos="4500"/>
        </w:tabs>
        <w:ind w:left="4500" w:hanging="360"/>
      </w:pPr>
      <w:rPr>
        <w:rFonts w:ascii="Symbol" w:hAnsi="Symbol" w:hint="default"/>
      </w:rPr>
    </w:lvl>
    <w:lvl w:ilvl="4" w:tplc="041F0003" w:tentative="1">
      <w:start w:val="1"/>
      <w:numFmt w:val="bullet"/>
      <w:lvlText w:val="o"/>
      <w:lvlJc w:val="left"/>
      <w:pPr>
        <w:tabs>
          <w:tab w:val="num" w:pos="5220"/>
        </w:tabs>
        <w:ind w:left="5220" w:hanging="360"/>
      </w:pPr>
      <w:rPr>
        <w:rFonts w:ascii="Courier New" w:hAnsi="Courier New" w:cs="Courier New" w:hint="default"/>
      </w:rPr>
    </w:lvl>
    <w:lvl w:ilvl="5" w:tplc="041F0005" w:tentative="1">
      <w:start w:val="1"/>
      <w:numFmt w:val="bullet"/>
      <w:lvlText w:val=""/>
      <w:lvlJc w:val="left"/>
      <w:pPr>
        <w:tabs>
          <w:tab w:val="num" w:pos="5940"/>
        </w:tabs>
        <w:ind w:left="5940" w:hanging="360"/>
      </w:pPr>
      <w:rPr>
        <w:rFonts w:ascii="Wingdings" w:hAnsi="Wingdings" w:hint="default"/>
      </w:rPr>
    </w:lvl>
    <w:lvl w:ilvl="6" w:tplc="041F0001" w:tentative="1">
      <w:start w:val="1"/>
      <w:numFmt w:val="bullet"/>
      <w:lvlText w:val=""/>
      <w:lvlJc w:val="left"/>
      <w:pPr>
        <w:tabs>
          <w:tab w:val="num" w:pos="6660"/>
        </w:tabs>
        <w:ind w:left="6660" w:hanging="360"/>
      </w:pPr>
      <w:rPr>
        <w:rFonts w:ascii="Symbol" w:hAnsi="Symbol" w:hint="default"/>
      </w:rPr>
    </w:lvl>
    <w:lvl w:ilvl="7" w:tplc="041F0003" w:tentative="1">
      <w:start w:val="1"/>
      <w:numFmt w:val="bullet"/>
      <w:lvlText w:val="o"/>
      <w:lvlJc w:val="left"/>
      <w:pPr>
        <w:tabs>
          <w:tab w:val="num" w:pos="7380"/>
        </w:tabs>
        <w:ind w:left="7380" w:hanging="360"/>
      </w:pPr>
      <w:rPr>
        <w:rFonts w:ascii="Courier New" w:hAnsi="Courier New" w:cs="Courier New" w:hint="default"/>
      </w:rPr>
    </w:lvl>
    <w:lvl w:ilvl="8" w:tplc="041F0005" w:tentative="1">
      <w:start w:val="1"/>
      <w:numFmt w:val="bullet"/>
      <w:lvlText w:val=""/>
      <w:lvlJc w:val="left"/>
      <w:pPr>
        <w:tabs>
          <w:tab w:val="num" w:pos="8100"/>
        </w:tabs>
        <w:ind w:left="8100" w:hanging="360"/>
      </w:pPr>
      <w:rPr>
        <w:rFonts w:ascii="Wingdings" w:hAnsi="Wingdings" w:hint="default"/>
      </w:rPr>
    </w:lvl>
  </w:abstractNum>
  <w:abstractNum w:abstractNumId="14">
    <w:nsid w:val="30CB0A6F"/>
    <w:multiLevelType w:val="hybridMultilevel"/>
    <w:tmpl w:val="C1F8C03E"/>
    <w:lvl w:ilvl="0" w:tplc="E7CACCC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3116588B"/>
    <w:multiLevelType w:val="hybridMultilevel"/>
    <w:tmpl w:val="13727F3A"/>
    <w:lvl w:ilvl="0" w:tplc="F138AAE8">
      <w:start w:val="1"/>
      <w:numFmt w:val="bullet"/>
      <w:lvlText w:val=""/>
      <w:lvlJc w:val="left"/>
      <w:pPr>
        <w:tabs>
          <w:tab w:val="num" w:pos="2100"/>
        </w:tabs>
        <w:ind w:left="2100" w:hanging="360"/>
      </w:pPr>
      <w:rPr>
        <w:rFonts w:ascii="Symbol" w:hAnsi="Symbol" w:hint="default"/>
      </w:rPr>
    </w:lvl>
    <w:lvl w:ilvl="1" w:tplc="041F0003" w:tentative="1">
      <w:start w:val="1"/>
      <w:numFmt w:val="bullet"/>
      <w:lvlText w:val="o"/>
      <w:lvlJc w:val="left"/>
      <w:pPr>
        <w:tabs>
          <w:tab w:val="num" w:pos="2820"/>
        </w:tabs>
        <w:ind w:left="2820" w:hanging="360"/>
      </w:pPr>
      <w:rPr>
        <w:rFonts w:ascii="Courier New" w:hAnsi="Courier New" w:cs="Courier New" w:hint="default"/>
      </w:rPr>
    </w:lvl>
    <w:lvl w:ilvl="2" w:tplc="041F0005" w:tentative="1">
      <w:start w:val="1"/>
      <w:numFmt w:val="bullet"/>
      <w:lvlText w:val=""/>
      <w:lvlJc w:val="left"/>
      <w:pPr>
        <w:tabs>
          <w:tab w:val="num" w:pos="3540"/>
        </w:tabs>
        <w:ind w:left="3540" w:hanging="360"/>
      </w:pPr>
      <w:rPr>
        <w:rFonts w:ascii="Wingdings" w:hAnsi="Wingdings" w:hint="default"/>
      </w:rPr>
    </w:lvl>
    <w:lvl w:ilvl="3" w:tplc="041F0001" w:tentative="1">
      <w:start w:val="1"/>
      <w:numFmt w:val="bullet"/>
      <w:lvlText w:val=""/>
      <w:lvlJc w:val="left"/>
      <w:pPr>
        <w:tabs>
          <w:tab w:val="num" w:pos="4260"/>
        </w:tabs>
        <w:ind w:left="4260" w:hanging="360"/>
      </w:pPr>
      <w:rPr>
        <w:rFonts w:ascii="Symbol" w:hAnsi="Symbol" w:hint="default"/>
      </w:rPr>
    </w:lvl>
    <w:lvl w:ilvl="4" w:tplc="041F0003" w:tentative="1">
      <w:start w:val="1"/>
      <w:numFmt w:val="bullet"/>
      <w:lvlText w:val="o"/>
      <w:lvlJc w:val="left"/>
      <w:pPr>
        <w:tabs>
          <w:tab w:val="num" w:pos="4980"/>
        </w:tabs>
        <w:ind w:left="4980" w:hanging="360"/>
      </w:pPr>
      <w:rPr>
        <w:rFonts w:ascii="Courier New" w:hAnsi="Courier New" w:cs="Courier New" w:hint="default"/>
      </w:rPr>
    </w:lvl>
    <w:lvl w:ilvl="5" w:tplc="041F0005" w:tentative="1">
      <w:start w:val="1"/>
      <w:numFmt w:val="bullet"/>
      <w:lvlText w:val=""/>
      <w:lvlJc w:val="left"/>
      <w:pPr>
        <w:tabs>
          <w:tab w:val="num" w:pos="5700"/>
        </w:tabs>
        <w:ind w:left="5700" w:hanging="360"/>
      </w:pPr>
      <w:rPr>
        <w:rFonts w:ascii="Wingdings" w:hAnsi="Wingdings" w:hint="default"/>
      </w:rPr>
    </w:lvl>
    <w:lvl w:ilvl="6" w:tplc="041F0001" w:tentative="1">
      <w:start w:val="1"/>
      <w:numFmt w:val="bullet"/>
      <w:lvlText w:val=""/>
      <w:lvlJc w:val="left"/>
      <w:pPr>
        <w:tabs>
          <w:tab w:val="num" w:pos="6420"/>
        </w:tabs>
        <w:ind w:left="6420" w:hanging="360"/>
      </w:pPr>
      <w:rPr>
        <w:rFonts w:ascii="Symbol" w:hAnsi="Symbol" w:hint="default"/>
      </w:rPr>
    </w:lvl>
    <w:lvl w:ilvl="7" w:tplc="041F0003" w:tentative="1">
      <w:start w:val="1"/>
      <w:numFmt w:val="bullet"/>
      <w:lvlText w:val="o"/>
      <w:lvlJc w:val="left"/>
      <w:pPr>
        <w:tabs>
          <w:tab w:val="num" w:pos="7140"/>
        </w:tabs>
        <w:ind w:left="7140" w:hanging="360"/>
      </w:pPr>
      <w:rPr>
        <w:rFonts w:ascii="Courier New" w:hAnsi="Courier New" w:cs="Courier New" w:hint="default"/>
      </w:rPr>
    </w:lvl>
    <w:lvl w:ilvl="8" w:tplc="041F0005" w:tentative="1">
      <w:start w:val="1"/>
      <w:numFmt w:val="bullet"/>
      <w:lvlText w:val=""/>
      <w:lvlJc w:val="left"/>
      <w:pPr>
        <w:tabs>
          <w:tab w:val="num" w:pos="7860"/>
        </w:tabs>
        <w:ind w:left="7860" w:hanging="360"/>
      </w:pPr>
      <w:rPr>
        <w:rFonts w:ascii="Wingdings" w:hAnsi="Wingdings" w:hint="default"/>
      </w:rPr>
    </w:lvl>
  </w:abstractNum>
  <w:abstractNum w:abstractNumId="16">
    <w:nsid w:val="316E0131"/>
    <w:multiLevelType w:val="hybridMultilevel"/>
    <w:tmpl w:val="372E56BE"/>
    <w:lvl w:ilvl="0" w:tplc="EC08775A">
      <w:start w:val="1"/>
      <w:numFmt w:val="decimal"/>
      <w:lvlText w:val="%1-"/>
      <w:lvlJc w:val="left"/>
      <w:pPr>
        <w:tabs>
          <w:tab w:val="num" w:pos="1893"/>
        </w:tabs>
        <w:ind w:left="1893" w:hanging="360"/>
      </w:pPr>
      <w:rPr>
        <w:rFonts w:hint="default"/>
      </w:rPr>
    </w:lvl>
    <w:lvl w:ilvl="1" w:tplc="041F0019" w:tentative="1">
      <w:start w:val="1"/>
      <w:numFmt w:val="lowerLetter"/>
      <w:lvlText w:val="%2."/>
      <w:lvlJc w:val="left"/>
      <w:pPr>
        <w:tabs>
          <w:tab w:val="num" w:pos="2613"/>
        </w:tabs>
        <w:ind w:left="2613" w:hanging="360"/>
      </w:pPr>
    </w:lvl>
    <w:lvl w:ilvl="2" w:tplc="041F001B" w:tentative="1">
      <w:start w:val="1"/>
      <w:numFmt w:val="lowerRoman"/>
      <w:lvlText w:val="%3."/>
      <w:lvlJc w:val="right"/>
      <w:pPr>
        <w:tabs>
          <w:tab w:val="num" w:pos="3333"/>
        </w:tabs>
        <w:ind w:left="3333" w:hanging="180"/>
      </w:pPr>
    </w:lvl>
    <w:lvl w:ilvl="3" w:tplc="041F000F" w:tentative="1">
      <w:start w:val="1"/>
      <w:numFmt w:val="decimal"/>
      <w:lvlText w:val="%4."/>
      <w:lvlJc w:val="left"/>
      <w:pPr>
        <w:tabs>
          <w:tab w:val="num" w:pos="4053"/>
        </w:tabs>
        <w:ind w:left="4053" w:hanging="360"/>
      </w:pPr>
    </w:lvl>
    <w:lvl w:ilvl="4" w:tplc="041F0019" w:tentative="1">
      <w:start w:val="1"/>
      <w:numFmt w:val="lowerLetter"/>
      <w:lvlText w:val="%5."/>
      <w:lvlJc w:val="left"/>
      <w:pPr>
        <w:tabs>
          <w:tab w:val="num" w:pos="4773"/>
        </w:tabs>
        <w:ind w:left="4773" w:hanging="360"/>
      </w:pPr>
    </w:lvl>
    <w:lvl w:ilvl="5" w:tplc="041F001B" w:tentative="1">
      <w:start w:val="1"/>
      <w:numFmt w:val="lowerRoman"/>
      <w:lvlText w:val="%6."/>
      <w:lvlJc w:val="right"/>
      <w:pPr>
        <w:tabs>
          <w:tab w:val="num" w:pos="5493"/>
        </w:tabs>
        <w:ind w:left="5493" w:hanging="180"/>
      </w:pPr>
    </w:lvl>
    <w:lvl w:ilvl="6" w:tplc="041F000F" w:tentative="1">
      <w:start w:val="1"/>
      <w:numFmt w:val="decimal"/>
      <w:lvlText w:val="%7."/>
      <w:lvlJc w:val="left"/>
      <w:pPr>
        <w:tabs>
          <w:tab w:val="num" w:pos="6213"/>
        </w:tabs>
        <w:ind w:left="6213" w:hanging="360"/>
      </w:pPr>
    </w:lvl>
    <w:lvl w:ilvl="7" w:tplc="041F0019" w:tentative="1">
      <w:start w:val="1"/>
      <w:numFmt w:val="lowerLetter"/>
      <w:lvlText w:val="%8."/>
      <w:lvlJc w:val="left"/>
      <w:pPr>
        <w:tabs>
          <w:tab w:val="num" w:pos="6933"/>
        </w:tabs>
        <w:ind w:left="6933" w:hanging="360"/>
      </w:pPr>
    </w:lvl>
    <w:lvl w:ilvl="8" w:tplc="041F001B" w:tentative="1">
      <w:start w:val="1"/>
      <w:numFmt w:val="lowerRoman"/>
      <w:lvlText w:val="%9."/>
      <w:lvlJc w:val="right"/>
      <w:pPr>
        <w:tabs>
          <w:tab w:val="num" w:pos="7653"/>
        </w:tabs>
        <w:ind w:left="7653" w:hanging="180"/>
      </w:pPr>
    </w:lvl>
  </w:abstractNum>
  <w:abstractNum w:abstractNumId="17">
    <w:nsid w:val="36D133C2"/>
    <w:multiLevelType w:val="hybridMultilevel"/>
    <w:tmpl w:val="4AB8CD7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nsid w:val="38513217"/>
    <w:multiLevelType w:val="hybridMultilevel"/>
    <w:tmpl w:val="99108F0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nsid w:val="38F1261E"/>
    <w:multiLevelType w:val="hybridMultilevel"/>
    <w:tmpl w:val="9F2E26C4"/>
    <w:lvl w:ilvl="0" w:tplc="3012A6BA">
      <w:numFmt w:val="bullet"/>
      <w:lvlText w:val="-"/>
      <w:lvlJc w:val="left"/>
      <w:pPr>
        <w:tabs>
          <w:tab w:val="num" w:pos="1260"/>
        </w:tabs>
        <w:ind w:left="1260" w:hanging="360"/>
      </w:pPr>
      <w:rPr>
        <w:rFonts w:ascii="Times New Roman" w:eastAsia="Times New Roman" w:hAnsi="Times New Roman" w:cs="Times New Roman"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20">
    <w:nsid w:val="3E7D0E27"/>
    <w:multiLevelType w:val="hybridMultilevel"/>
    <w:tmpl w:val="BF8CED2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nsid w:val="3F10181C"/>
    <w:multiLevelType w:val="hybridMultilevel"/>
    <w:tmpl w:val="53E0203C"/>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nsid w:val="3F1B4180"/>
    <w:multiLevelType w:val="hybridMultilevel"/>
    <w:tmpl w:val="F80C9D14"/>
    <w:lvl w:ilvl="0" w:tplc="814A8F08">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3F5C7107"/>
    <w:multiLevelType w:val="hybridMultilevel"/>
    <w:tmpl w:val="D638C4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29A4586"/>
    <w:multiLevelType w:val="hybridMultilevel"/>
    <w:tmpl w:val="DC1E014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5">
    <w:nsid w:val="453C64C4"/>
    <w:multiLevelType w:val="hybridMultilevel"/>
    <w:tmpl w:val="8B42D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C226F21"/>
    <w:multiLevelType w:val="hybridMultilevel"/>
    <w:tmpl w:val="3F980ED2"/>
    <w:lvl w:ilvl="0" w:tplc="2AD484EE">
      <w:start w:val="5"/>
      <w:numFmt w:val="bullet"/>
      <w:lvlText w:val="-"/>
      <w:lvlJc w:val="left"/>
      <w:pPr>
        <w:tabs>
          <w:tab w:val="num" w:pos="1260"/>
        </w:tabs>
        <w:ind w:left="1260" w:hanging="360"/>
      </w:pPr>
      <w:rPr>
        <w:rFonts w:ascii="Times New Roman" w:eastAsia="Times New Roman" w:hAnsi="Times New Roman" w:cs="Times New Roman"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27">
    <w:nsid w:val="51C5416D"/>
    <w:multiLevelType w:val="hybridMultilevel"/>
    <w:tmpl w:val="FC62DCC0"/>
    <w:lvl w:ilvl="0" w:tplc="2DF21A2A">
      <w:start w:val="5"/>
      <w:numFmt w:val="bullet"/>
      <w:lvlText w:val="-"/>
      <w:lvlJc w:val="left"/>
      <w:pPr>
        <w:tabs>
          <w:tab w:val="num" w:pos="1260"/>
        </w:tabs>
        <w:ind w:left="1260" w:hanging="360"/>
      </w:pPr>
      <w:rPr>
        <w:rFonts w:ascii="Times New Roman" w:eastAsia="Times New Roman" w:hAnsi="Times New Roman" w:cs="Times New Roman"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28">
    <w:nsid w:val="52B071C5"/>
    <w:multiLevelType w:val="hybridMultilevel"/>
    <w:tmpl w:val="D58E38E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9">
    <w:nsid w:val="53C629B1"/>
    <w:multiLevelType w:val="hybridMultilevel"/>
    <w:tmpl w:val="BA1A0332"/>
    <w:lvl w:ilvl="0" w:tplc="B406CA56">
      <w:numFmt w:val="bullet"/>
      <w:lvlText w:val="-"/>
      <w:lvlJc w:val="left"/>
      <w:pPr>
        <w:tabs>
          <w:tab w:val="num" w:pos="1320"/>
        </w:tabs>
        <w:ind w:left="1320" w:hanging="360"/>
      </w:pPr>
      <w:rPr>
        <w:rFonts w:ascii="Times New Roman" w:eastAsia="Times New Roman" w:hAnsi="Times New Roman" w:cs="Times New Roman" w:hint="default"/>
      </w:rPr>
    </w:lvl>
    <w:lvl w:ilvl="1" w:tplc="041F0003" w:tentative="1">
      <w:start w:val="1"/>
      <w:numFmt w:val="bullet"/>
      <w:lvlText w:val="o"/>
      <w:lvlJc w:val="left"/>
      <w:pPr>
        <w:tabs>
          <w:tab w:val="num" w:pos="2040"/>
        </w:tabs>
        <w:ind w:left="2040" w:hanging="360"/>
      </w:pPr>
      <w:rPr>
        <w:rFonts w:ascii="Courier New" w:hAnsi="Courier New" w:hint="default"/>
      </w:rPr>
    </w:lvl>
    <w:lvl w:ilvl="2" w:tplc="041F0005" w:tentative="1">
      <w:start w:val="1"/>
      <w:numFmt w:val="bullet"/>
      <w:lvlText w:val=""/>
      <w:lvlJc w:val="left"/>
      <w:pPr>
        <w:tabs>
          <w:tab w:val="num" w:pos="2760"/>
        </w:tabs>
        <w:ind w:left="2760" w:hanging="360"/>
      </w:pPr>
      <w:rPr>
        <w:rFonts w:ascii="Wingdings" w:hAnsi="Wingdings" w:hint="default"/>
      </w:rPr>
    </w:lvl>
    <w:lvl w:ilvl="3" w:tplc="041F0001" w:tentative="1">
      <w:start w:val="1"/>
      <w:numFmt w:val="bullet"/>
      <w:lvlText w:val=""/>
      <w:lvlJc w:val="left"/>
      <w:pPr>
        <w:tabs>
          <w:tab w:val="num" w:pos="3480"/>
        </w:tabs>
        <w:ind w:left="3480" w:hanging="360"/>
      </w:pPr>
      <w:rPr>
        <w:rFonts w:ascii="Symbol" w:hAnsi="Symbol" w:hint="default"/>
      </w:rPr>
    </w:lvl>
    <w:lvl w:ilvl="4" w:tplc="041F0003" w:tentative="1">
      <w:start w:val="1"/>
      <w:numFmt w:val="bullet"/>
      <w:lvlText w:val="o"/>
      <w:lvlJc w:val="left"/>
      <w:pPr>
        <w:tabs>
          <w:tab w:val="num" w:pos="4200"/>
        </w:tabs>
        <w:ind w:left="4200" w:hanging="360"/>
      </w:pPr>
      <w:rPr>
        <w:rFonts w:ascii="Courier New" w:hAnsi="Courier New" w:hint="default"/>
      </w:rPr>
    </w:lvl>
    <w:lvl w:ilvl="5" w:tplc="041F0005" w:tentative="1">
      <w:start w:val="1"/>
      <w:numFmt w:val="bullet"/>
      <w:lvlText w:val=""/>
      <w:lvlJc w:val="left"/>
      <w:pPr>
        <w:tabs>
          <w:tab w:val="num" w:pos="4920"/>
        </w:tabs>
        <w:ind w:left="4920" w:hanging="360"/>
      </w:pPr>
      <w:rPr>
        <w:rFonts w:ascii="Wingdings" w:hAnsi="Wingdings" w:hint="default"/>
      </w:rPr>
    </w:lvl>
    <w:lvl w:ilvl="6" w:tplc="041F0001" w:tentative="1">
      <w:start w:val="1"/>
      <w:numFmt w:val="bullet"/>
      <w:lvlText w:val=""/>
      <w:lvlJc w:val="left"/>
      <w:pPr>
        <w:tabs>
          <w:tab w:val="num" w:pos="5640"/>
        </w:tabs>
        <w:ind w:left="5640" w:hanging="360"/>
      </w:pPr>
      <w:rPr>
        <w:rFonts w:ascii="Symbol" w:hAnsi="Symbol" w:hint="default"/>
      </w:rPr>
    </w:lvl>
    <w:lvl w:ilvl="7" w:tplc="041F0003" w:tentative="1">
      <w:start w:val="1"/>
      <w:numFmt w:val="bullet"/>
      <w:lvlText w:val="o"/>
      <w:lvlJc w:val="left"/>
      <w:pPr>
        <w:tabs>
          <w:tab w:val="num" w:pos="6360"/>
        </w:tabs>
        <w:ind w:left="6360" w:hanging="360"/>
      </w:pPr>
      <w:rPr>
        <w:rFonts w:ascii="Courier New" w:hAnsi="Courier New" w:hint="default"/>
      </w:rPr>
    </w:lvl>
    <w:lvl w:ilvl="8" w:tplc="041F0005" w:tentative="1">
      <w:start w:val="1"/>
      <w:numFmt w:val="bullet"/>
      <w:lvlText w:val=""/>
      <w:lvlJc w:val="left"/>
      <w:pPr>
        <w:tabs>
          <w:tab w:val="num" w:pos="7080"/>
        </w:tabs>
        <w:ind w:left="7080" w:hanging="360"/>
      </w:pPr>
      <w:rPr>
        <w:rFonts w:ascii="Wingdings" w:hAnsi="Wingdings" w:hint="default"/>
      </w:rPr>
    </w:lvl>
  </w:abstractNum>
  <w:abstractNum w:abstractNumId="30">
    <w:nsid w:val="59795250"/>
    <w:multiLevelType w:val="hybridMultilevel"/>
    <w:tmpl w:val="1048DEF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nsid w:val="6C682859"/>
    <w:multiLevelType w:val="hybridMultilevel"/>
    <w:tmpl w:val="53C894C2"/>
    <w:lvl w:ilvl="0" w:tplc="3A402344">
      <w:start w:val="1"/>
      <w:numFmt w:val="upperLetter"/>
      <w:lvlText w:val="%1)"/>
      <w:lvlJc w:val="left"/>
      <w:pPr>
        <w:ind w:left="786" w:hanging="360"/>
      </w:pPr>
      <w:rPr>
        <w:rFonts w:hint="default"/>
      </w:rPr>
    </w:lvl>
    <w:lvl w:ilvl="1" w:tplc="041F0019" w:tentative="1">
      <w:start w:val="1"/>
      <w:numFmt w:val="lowerLetter"/>
      <w:lvlText w:val="%2."/>
      <w:lvlJc w:val="left"/>
      <w:pPr>
        <w:ind w:left="1423" w:hanging="360"/>
      </w:pPr>
    </w:lvl>
    <w:lvl w:ilvl="2" w:tplc="041F001B" w:tentative="1">
      <w:start w:val="1"/>
      <w:numFmt w:val="lowerRoman"/>
      <w:lvlText w:val="%3."/>
      <w:lvlJc w:val="right"/>
      <w:pPr>
        <w:ind w:left="2143" w:hanging="180"/>
      </w:pPr>
    </w:lvl>
    <w:lvl w:ilvl="3" w:tplc="041F000F" w:tentative="1">
      <w:start w:val="1"/>
      <w:numFmt w:val="decimal"/>
      <w:lvlText w:val="%4."/>
      <w:lvlJc w:val="left"/>
      <w:pPr>
        <w:ind w:left="2863" w:hanging="360"/>
      </w:pPr>
    </w:lvl>
    <w:lvl w:ilvl="4" w:tplc="041F0019" w:tentative="1">
      <w:start w:val="1"/>
      <w:numFmt w:val="lowerLetter"/>
      <w:lvlText w:val="%5."/>
      <w:lvlJc w:val="left"/>
      <w:pPr>
        <w:ind w:left="3583" w:hanging="360"/>
      </w:pPr>
    </w:lvl>
    <w:lvl w:ilvl="5" w:tplc="041F001B" w:tentative="1">
      <w:start w:val="1"/>
      <w:numFmt w:val="lowerRoman"/>
      <w:lvlText w:val="%6."/>
      <w:lvlJc w:val="right"/>
      <w:pPr>
        <w:ind w:left="4303" w:hanging="180"/>
      </w:pPr>
    </w:lvl>
    <w:lvl w:ilvl="6" w:tplc="041F000F" w:tentative="1">
      <w:start w:val="1"/>
      <w:numFmt w:val="decimal"/>
      <w:lvlText w:val="%7."/>
      <w:lvlJc w:val="left"/>
      <w:pPr>
        <w:ind w:left="5023" w:hanging="360"/>
      </w:pPr>
    </w:lvl>
    <w:lvl w:ilvl="7" w:tplc="041F0019" w:tentative="1">
      <w:start w:val="1"/>
      <w:numFmt w:val="lowerLetter"/>
      <w:lvlText w:val="%8."/>
      <w:lvlJc w:val="left"/>
      <w:pPr>
        <w:ind w:left="5743" w:hanging="360"/>
      </w:pPr>
    </w:lvl>
    <w:lvl w:ilvl="8" w:tplc="041F001B" w:tentative="1">
      <w:start w:val="1"/>
      <w:numFmt w:val="lowerRoman"/>
      <w:lvlText w:val="%9."/>
      <w:lvlJc w:val="right"/>
      <w:pPr>
        <w:ind w:left="6463" w:hanging="180"/>
      </w:pPr>
    </w:lvl>
  </w:abstractNum>
  <w:abstractNum w:abstractNumId="32">
    <w:nsid w:val="760A2F64"/>
    <w:multiLevelType w:val="hybridMultilevel"/>
    <w:tmpl w:val="97540B7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3">
    <w:nsid w:val="7AD465BB"/>
    <w:multiLevelType w:val="hybridMultilevel"/>
    <w:tmpl w:val="E876A48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4"/>
  </w:num>
  <w:num w:numId="2">
    <w:abstractNumId w:val="19"/>
  </w:num>
  <w:num w:numId="3">
    <w:abstractNumId w:val="26"/>
  </w:num>
  <w:num w:numId="4">
    <w:abstractNumId w:val="0"/>
  </w:num>
  <w:num w:numId="5">
    <w:abstractNumId w:val="27"/>
  </w:num>
  <w:num w:numId="6">
    <w:abstractNumId w:val="29"/>
  </w:num>
  <w:num w:numId="7">
    <w:abstractNumId w:val="11"/>
  </w:num>
  <w:num w:numId="8">
    <w:abstractNumId w:val="16"/>
  </w:num>
  <w:num w:numId="9">
    <w:abstractNumId w:val="15"/>
  </w:num>
  <w:num w:numId="10">
    <w:abstractNumId w:val="13"/>
  </w:num>
  <w:num w:numId="11">
    <w:abstractNumId w:val="3"/>
  </w:num>
  <w:num w:numId="12">
    <w:abstractNumId w:val="8"/>
  </w:num>
  <w:num w:numId="13">
    <w:abstractNumId w:val="23"/>
  </w:num>
  <w:num w:numId="14">
    <w:abstractNumId w:val="22"/>
  </w:num>
  <w:num w:numId="15">
    <w:abstractNumId w:val="7"/>
  </w:num>
  <w:num w:numId="16">
    <w:abstractNumId w:val="14"/>
  </w:num>
  <w:num w:numId="17">
    <w:abstractNumId w:val="21"/>
  </w:num>
  <w:num w:numId="18">
    <w:abstractNumId w:val="1"/>
  </w:num>
  <w:num w:numId="19">
    <w:abstractNumId w:val="17"/>
  </w:num>
  <w:num w:numId="20">
    <w:abstractNumId w:val="24"/>
  </w:num>
  <w:num w:numId="21">
    <w:abstractNumId w:val="18"/>
  </w:num>
  <w:num w:numId="22">
    <w:abstractNumId w:val="5"/>
  </w:num>
  <w:num w:numId="23">
    <w:abstractNumId w:val="33"/>
  </w:num>
  <w:num w:numId="24">
    <w:abstractNumId w:val="20"/>
  </w:num>
  <w:num w:numId="25">
    <w:abstractNumId w:val="6"/>
  </w:num>
  <w:num w:numId="26">
    <w:abstractNumId w:val="10"/>
  </w:num>
  <w:num w:numId="27">
    <w:abstractNumId w:val="9"/>
  </w:num>
  <w:num w:numId="28">
    <w:abstractNumId w:val="25"/>
  </w:num>
  <w:num w:numId="29">
    <w:abstractNumId w:val="30"/>
  </w:num>
  <w:num w:numId="30">
    <w:abstractNumId w:val="28"/>
  </w:num>
  <w:num w:numId="31">
    <w:abstractNumId w:val="32"/>
  </w:num>
  <w:num w:numId="32">
    <w:abstractNumId w:val="31"/>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ctiveWritingStyle w:appName="MSWord" w:lang="tr-TR"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46"/>
    <w:rsid w:val="000031DF"/>
    <w:rsid w:val="00004129"/>
    <w:rsid w:val="00011599"/>
    <w:rsid w:val="00011996"/>
    <w:rsid w:val="0001360E"/>
    <w:rsid w:val="0001368B"/>
    <w:rsid w:val="00016052"/>
    <w:rsid w:val="00016EC5"/>
    <w:rsid w:val="00017506"/>
    <w:rsid w:val="000228FD"/>
    <w:rsid w:val="000271A6"/>
    <w:rsid w:val="00027546"/>
    <w:rsid w:val="0003067E"/>
    <w:rsid w:val="0003078E"/>
    <w:rsid w:val="00031BFF"/>
    <w:rsid w:val="00035312"/>
    <w:rsid w:val="00035E20"/>
    <w:rsid w:val="00046A17"/>
    <w:rsid w:val="00046F25"/>
    <w:rsid w:val="00047FEA"/>
    <w:rsid w:val="00050D8D"/>
    <w:rsid w:val="00050F6B"/>
    <w:rsid w:val="0005213A"/>
    <w:rsid w:val="0005633D"/>
    <w:rsid w:val="000611EC"/>
    <w:rsid w:val="000625B5"/>
    <w:rsid w:val="0006668E"/>
    <w:rsid w:val="00066EFE"/>
    <w:rsid w:val="000720FE"/>
    <w:rsid w:val="000739A7"/>
    <w:rsid w:val="000748FE"/>
    <w:rsid w:val="00074EEF"/>
    <w:rsid w:val="00076D3F"/>
    <w:rsid w:val="000772C8"/>
    <w:rsid w:val="00082AEF"/>
    <w:rsid w:val="00085DE8"/>
    <w:rsid w:val="00085F0D"/>
    <w:rsid w:val="0008678E"/>
    <w:rsid w:val="000912FE"/>
    <w:rsid w:val="0009723B"/>
    <w:rsid w:val="000A1252"/>
    <w:rsid w:val="000A1277"/>
    <w:rsid w:val="000A6626"/>
    <w:rsid w:val="000A6856"/>
    <w:rsid w:val="000A795A"/>
    <w:rsid w:val="000B011A"/>
    <w:rsid w:val="000B0494"/>
    <w:rsid w:val="000B1AFE"/>
    <w:rsid w:val="000B346C"/>
    <w:rsid w:val="000B50B8"/>
    <w:rsid w:val="000C04D8"/>
    <w:rsid w:val="000C2DB4"/>
    <w:rsid w:val="000C4002"/>
    <w:rsid w:val="000C613E"/>
    <w:rsid w:val="000D2AC4"/>
    <w:rsid w:val="000D328D"/>
    <w:rsid w:val="000D783F"/>
    <w:rsid w:val="000D7CDF"/>
    <w:rsid w:val="000E3FE7"/>
    <w:rsid w:val="000E4F42"/>
    <w:rsid w:val="000E794A"/>
    <w:rsid w:val="000F77F7"/>
    <w:rsid w:val="00105BDB"/>
    <w:rsid w:val="00107330"/>
    <w:rsid w:val="00111EF1"/>
    <w:rsid w:val="00114101"/>
    <w:rsid w:val="001160C8"/>
    <w:rsid w:val="00116E3C"/>
    <w:rsid w:val="0012581A"/>
    <w:rsid w:val="001278CC"/>
    <w:rsid w:val="00132AC8"/>
    <w:rsid w:val="00133D5A"/>
    <w:rsid w:val="001417CC"/>
    <w:rsid w:val="00142894"/>
    <w:rsid w:val="00142D30"/>
    <w:rsid w:val="001430B7"/>
    <w:rsid w:val="00144B47"/>
    <w:rsid w:val="00151F10"/>
    <w:rsid w:val="0015220B"/>
    <w:rsid w:val="001526C9"/>
    <w:rsid w:val="001542EA"/>
    <w:rsid w:val="00156508"/>
    <w:rsid w:val="001566E2"/>
    <w:rsid w:val="00157783"/>
    <w:rsid w:val="001607F0"/>
    <w:rsid w:val="00161FE6"/>
    <w:rsid w:val="00166FDA"/>
    <w:rsid w:val="00171676"/>
    <w:rsid w:val="00173E6A"/>
    <w:rsid w:val="00183CDF"/>
    <w:rsid w:val="001876AB"/>
    <w:rsid w:val="001909F1"/>
    <w:rsid w:val="00192CF2"/>
    <w:rsid w:val="001948A0"/>
    <w:rsid w:val="00195399"/>
    <w:rsid w:val="001A51D6"/>
    <w:rsid w:val="001A6C8B"/>
    <w:rsid w:val="001B0F33"/>
    <w:rsid w:val="001B199F"/>
    <w:rsid w:val="001B2336"/>
    <w:rsid w:val="001B2B5D"/>
    <w:rsid w:val="001B373F"/>
    <w:rsid w:val="001B5810"/>
    <w:rsid w:val="001B7ED7"/>
    <w:rsid w:val="001C325B"/>
    <w:rsid w:val="001C4A43"/>
    <w:rsid w:val="001C59FF"/>
    <w:rsid w:val="001C7875"/>
    <w:rsid w:val="001D2238"/>
    <w:rsid w:val="001D724A"/>
    <w:rsid w:val="001E09E0"/>
    <w:rsid w:val="001E4C05"/>
    <w:rsid w:val="001F7D81"/>
    <w:rsid w:val="002005EF"/>
    <w:rsid w:val="00204E1B"/>
    <w:rsid w:val="00210254"/>
    <w:rsid w:val="00211177"/>
    <w:rsid w:val="002233D4"/>
    <w:rsid w:val="002236EA"/>
    <w:rsid w:val="00223EF2"/>
    <w:rsid w:val="00227AAE"/>
    <w:rsid w:val="00235BAB"/>
    <w:rsid w:val="00235F99"/>
    <w:rsid w:val="00240110"/>
    <w:rsid w:val="00240C47"/>
    <w:rsid w:val="00244C18"/>
    <w:rsid w:val="002500B0"/>
    <w:rsid w:val="00250A80"/>
    <w:rsid w:val="00250A98"/>
    <w:rsid w:val="00251782"/>
    <w:rsid w:val="002553F9"/>
    <w:rsid w:val="002575BB"/>
    <w:rsid w:val="00267D91"/>
    <w:rsid w:val="002720BB"/>
    <w:rsid w:val="00274D46"/>
    <w:rsid w:val="00274DD5"/>
    <w:rsid w:val="00277B51"/>
    <w:rsid w:val="00281E8D"/>
    <w:rsid w:val="002837B4"/>
    <w:rsid w:val="00293233"/>
    <w:rsid w:val="00293CE2"/>
    <w:rsid w:val="0029423F"/>
    <w:rsid w:val="00294FC9"/>
    <w:rsid w:val="00295AD8"/>
    <w:rsid w:val="00295EDA"/>
    <w:rsid w:val="00297626"/>
    <w:rsid w:val="00297D10"/>
    <w:rsid w:val="002A3859"/>
    <w:rsid w:val="002A3BAC"/>
    <w:rsid w:val="002A6014"/>
    <w:rsid w:val="002B5AB7"/>
    <w:rsid w:val="002B603D"/>
    <w:rsid w:val="002B644D"/>
    <w:rsid w:val="002C3C3D"/>
    <w:rsid w:val="002C44F8"/>
    <w:rsid w:val="002C4F2A"/>
    <w:rsid w:val="002C5816"/>
    <w:rsid w:val="002C5B7E"/>
    <w:rsid w:val="002C674B"/>
    <w:rsid w:val="002C6D69"/>
    <w:rsid w:val="002D05A1"/>
    <w:rsid w:val="002D114B"/>
    <w:rsid w:val="002D222E"/>
    <w:rsid w:val="002D40D3"/>
    <w:rsid w:val="002E105D"/>
    <w:rsid w:val="002E342E"/>
    <w:rsid w:val="002E49C6"/>
    <w:rsid w:val="002E7724"/>
    <w:rsid w:val="002E7A43"/>
    <w:rsid w:val="002F2618"/>
    <w:rsid w:val="002F4939"/>
    <w:rsid w:val="002F7E0E"/>
    <w:rsid w:val="003044BD"/>
    <w:rsid w:val="0031269B"/>
    <w:rsid w:val="00313BAD"/>
    <w:rsid w:val="003144F4"/>
    <w:rsid w:val="00322EA2"/>
    <w:rsid w:val="00325267"/>
    <w:rsid w:val="0033030A"/>
    <w:rsid w:val="00332D86"/>
    <w:rsid w:val="003349DB"/>
    <w:rsid w:val="00342794"/>
    <w:rsid w:val="00342CEC"/>
    <w:rsid w:val="00343A50"/>
    <w:rsid w:val="00344DC4"/>
    <w:rsid w:val="003455C8"/>
    <w:rsid w:val="003460A9"/>
    <w:rsid w:val="0035190A"/>
    <w:rsid w:val="00353FA3"/>
    <w:rsid w:val="00354791"/>
    <w:rsid w:val="003554FA"/>
    <w:rsid w:val="00356A6B"/>
    <w:rsid w:val="00360101"/>
    <w:rsid w:val="003640C0"/>
    <w:rsid w:val="00365251"/>
    <w:rsid w:val="003658A1"/>
    <w:rsid w:val="00365D30"/>
    <w:rsid w:val="00373F5B"/>
    <w:rsid w:val="00374BA8"/>
    <w:rsid w:val="00375C6D"/>
    <w:rsid w:val="003839FA"/>
    <w:rsid w:val="0038666E"/>
    <w:rsid w:val="00386767"/>
    <w:rsid w:val="003936C3"/>
    <w:rsid w:val="00396456"/>
    <w:rsid w:val="0039658A"/>
    <w:rsid w:val="003A1D39"/>
    <w:rsid w:val="003A4C62"/>
    <w:rsid w:val="003A5A55"/>
    <w:rsid w:val="003B0E86"/>
    <w:rsid w:val="003B12C4"/>
    <w:rsid w:val="003B29BF"/>
    <w:rsid w:val="003B4284"/>
    <w:rsid w:val="003B61A4"/>
    <w:rsid w:val="003B7F74"/>
    <w:rsid w:val="003C0DCB"/>
    <w:rsid w:val="003C1288"/>
    <w:rsid w:val="003C52ED"/>
    <w:rsid w:val="003C61FA"/>
    <w:rsid w:val="003C75AB"/>
    <w:rsid w:val="003D5F29"/>
    <w:rsid w:val="003E334A"/>
    <w:rsid w:val="003E4ACA"/>
    <w:rsid w:val="003E6EC8"/>
    <w:rsid w:val="003E777C"/>
    <w:rsid w:val="003F4595"/>
    <w:rsid w:val="00406A1B"/>
    <w:rsid w:val="004117D2"/>
    <w:rsid w:val="004129B4"/>
    <w:rsid w:val="00412CD5"/>
    <w:rsid w:val="00414E7F"/>
    <w:rsid w:val="00414E81"/>
    <w:rsid w:val="00415264"/>
    <w:rsid w:val="00415824"/>
    <w:rsid w:val="0042147B"/>
    <w:rsid w:val="004234CB"/>
    <w:rsid w:val="00425AFD"/>
    <w:rsid w:val="00427742"/>
    <w:rsid w:val="00433F0C"/>
    <w:rsid w:val="00434907"/>
    <w:rsid w:val="004413A1"/>
    <w:rsid w:val="0044240B"/>
    <w:rsid w:val="00445CC7"/>
    <w:rsid w:val="00447178"/>
    <w:rsid w:val="00447582"/>
    <w:rsid w:val="004518C1"/>
    <w:rsid w:val="004526A7"/>
    <w:rsid w:val="004601E5"/>
    <w:rsid w:val="00462EC8"/>
    <w:rsid w:val="00462F16"/>
    <w:rsid w:val="004648A9"/>
    <w:rsid w:val="0046686B"/>
    <w:rsid w:val="004722AF"/>
    <w:rsid w:val="0047309C"/>
    <w:rsid w:val="00474BE7"/>
    <w:rsid w:val="00475C18"/>
    <w:rsid w:val="00476591"/>
    <w:rsid w:val="00476AE1"/>
    <w:rsid w:val="00477FA7"/>
    <w:rsid w:val="00483279"/>
    <w:rsid w:val="004836A8"/>
    <w:rsid w:val="00484832"/>
    <w:rsid w:val="004927E3"/>
    <w:rsid w:val="0049654E"/>
    <w:rsid w:val="00496A07"/>
    <w:rsid w:val="00497000"/>
    <w:rsid w:val="00497B89"/>
    <w:rsid w:val="004A0480"/>
    <w:rsid w:val="004A4156"/>
    <w:rsid w:val="004A52CE"/>
    <w:rsid w:val="004B3EE7"/>
    <w:rsid w:val="004B5A64"/>
    <w:rsid w:val="004B6A6C"/>
    <w:rsid w:val="004C0424"/>
    <w:rsid w:val="004C499B"/>
    <w:rsid w:val="004C72BF"/>
    <w:rsid w:val="004D279F"/>
    <w:rsid w:val="004D2B79"/>
    <w:rsid w:val="004D4654"/>
    <w:rsid w:val="004E0247"/>
    <w:rsid w:val="004E169F"/>
    <w:rsid w:val="004E1765"/>
    <w:rsid w:val="004E3260"/>
    <w:rsid w:val="004E456F"/>
    <w:rsid w:val="004E7DEA"/>
    <w:rsid w:val="004F15CC"/>
    <w:rsid w:val="004F1C34"/>
    <w:rsid w:val="004F3F2F"/>
    <w:rsid w:val="004F586D"/>
    <w:rsid w:val="004F59E1"/>
    <w:rsid w:val="004F6175"/>
    <w:rsid w:val="004F7F96"/>
    <w:rsid w:val="0050302A"/>
    <w:rsid w:val="00506F96"/>
    <w:rsid w:val="005073E3"/>
    <w:rsid w:val="005079D0"/>
    <w:rsid w:val="005176E7"/>
    <w:rsid w:val="00520688"/>
    <w:rsid w:val="005239C7"/>
    <w:rsid w:val="00523EF7"/>
    <w:rsid w:val="00524175"/>
    <w:rsid w:val="0052574D"/>
    <w:rsid w:val="00532989"/>
    <w:rsid w:val="00532B83"/>
    <w:rsid w:val="00532C6A"/>
    <w:rsid w:val="005337D8"/>
    <w:rsid w:val="005343CB"/>
    <w:rsid w:val="005344F2"/>
    <w:rsid w:val="005353D0"/>
    <w:rsid w:val="00540122"/>
    <w:rsid w:val="0054183D"/>
    <w:rsid w:val="00541993"/>
    <w:rsid w:val="005450C8"/>
    <w:rsid w:val="00545138"/>
    <w:rsid w:val="0054644F"/>
    <w:rsid w:val="0055108E"/>
    <w:rsid w:val="005609D6"/>
    <w:rsid w:val="00564F98"/>
    <w:rsid w:val="00570791"/>
    <w:rsid w:val="005764BE"/>
    <w:rsid w:val="005879DD"/>
    <w:rsid w:val="005948AB"/>
    <w:rsid w:val="00595188"/>
    <w:rsid w:val="00595623"/>
    <w:rsid w:val="00596589"/>
    <w:rsid w:val="00596F53"/>
    <w:rsid w:val="005A6907"/>
    <w:rsid w:val="005A7BF1"/>
    <w:rsid w:val="005B086D"/>
    <w:rsid w:val="005B26F3"/>
    <w:rsid w:val="005B36B4"/>
    <w:rsid w:val="005C455F"/>
    <w:rsid w:val="005C596C"/>
    <w:rsid w:val="005C7830"/>
    <w:rsid w:val="005D16D6"/>
    <w:rsid w:val="005D24EE"/>
    <w:rsid w:val="005D27FB"/>
    <w:rsid w:val="005D4366"/>
    <w:rsid w:val="005D4546"/>
    <w:rsid w:val="005D4D28"/>
    <w:rsid w:val="005D5807"/>
    <w:rsid w:val="005D7B35"/>
    <w:rsid w:val="005E01AA"/>
    <w:rsid w:val="005E1554"/>
    <w:rsid w:val="005E1D82"/>
    <w:rsid w:val="005E3075"/>
    <w:rsid w:val="005E30FB"/>
    <w:rsid w:val="005E3178"/>
    <w:rsid w:val="005E4B6D"/>
    <w:rsid w:val="005F111E"/>
    <w:rsid w:val="005F283A"/>
    <w:rsid w:val="005F4F82"/>
    <w:rsid w:val="005F7A85"/>
    <w:rsid w:val="006035F7"/>
    <w:rsid w:val="006105AE"/>
    <w:rsid w:val="006120C7"/>
    <w:rsid w:val="00615072"/>
    <w:rsid w:val="00617CC2"/>
    <w:rsid w:val="00617FFA"/>
    <w:rsid w:val="006202D6"/>
    <w:rsid w:val="006231E9"/>
    <w:rsid w:val="00625266"/>
    <w:rsid w:val="00625E1E"/>
    <w:rsid w:val="00636E29"/>
    <w:rsid w:val="0063704B"/>
    <w:rsid w:val="00637A39"/>
    <w:rsid w:val="00645E03"/>
    <w:rsid w:val="006516E5"/>
    <w:rsid w:val="00652DE0"/>
    <w:rsid w:val="0065605A"/>
    <w:rsid w:val="00657595"/>
    <w:rsid w:val="00660382"/>
    <w:rsid w:val="00660E57"/>
    <w:rsid w:val="00664858"/>
    <w:rsid w:val="00665A50"/>
    <w:rsid w:val="00665E68"/>
    <w:rsid w:val="006713BB"/>
    <w:rsid w:val="00675353"/>
    <w:rsid w:val="00680133"/>
    <w:rsid w:val="00681D34"/>
    <w:rsid w:val="00682CB5"/>
    <w:rsid w:val="00686AF2"/>
    <w:rsid w:val="0068743B"/>
    <w:rsid w:val="0068790A"/>
    <w:rsid w:val="00692BE1"/>
    <w:rsid w:val="00693EBA"/>
    <w:rsid w:val="006947BE"/>
    <w:rsid w:val="006951A2"/>
    <w:rsid w:val="006A331C"/>
    <w:rsid w:val="006A70FC"/>
    <w:rsid w:val="006A773C"/>
    <w:rsid w:val="006B02F4"/>
    <w:rsid w:val="006B446F"/>
    <w:rsid w:val="006B7966"/>
    <w:rsid w:val="006C581B"/>
    <w:rsid w:val="006D0BD4"/>
    <w:rsid w:val="006D3234"/>
    <w:rsid w:val="006D3FF6"/>
    <w:rsid w:val="006D4A51"/>
    <w:rsid w:val="006D50FD"/>
    <w:rsid w:val="006E0629"/>
    <w:rsid w:val="006E0C5B"/>
    <w:rsid w:val="006E307A"/>
    <w:rsid w:val="006E3CDE"/>
    <w:rsid w:val="006F29A6"/>
    <w:rsid w:val="006F3C87"/>
    <w:rsid w:val="006F3DF3"/>
    <w:rsid w:val="006F60F1"/>
    <w:rsid w:val="007044D3"/>
    <w:rsid w:val="007061DA"/>
    <w:rsid w:val="0071434A"/>
    <w:rsid w:val="00716856"/>
    <w:rsid w:val="00722B11"/>
    <w:rsid w:val="00722E69"/>
    <w:rsid w:val="007262E4"/>
    <w:rsid w:val="0073299F"/>
    <w:rsid w:val="00733A52"/>
    <w:rsid w:val="0073432C"/>
    <w:rsid w:val="0073522A"/>
    <w:rsid w:val="00740263"/>
    <w:rsid w:val="00740772"/>
    <w:rsid w:val="00740AB6"/>
    <w:rsid w:val="007424FE"/>
    <w:rsid w:val="0074371B"/>
    <w:rsid w:val="00743C4F"/>
    <w:rsid w:val="007470A8"/>
    <w:rsid w:val="0074783C"/>
    <w:rsid w:val="00747AA3"/>
    <w:rsid w:val="00750F24"/>
    <w:rsid w:val="00751D7E"/>
    <w:rsid w:val="00755279"/>
    <w:rsid w:val="00766B51"/>
    <w:rsid w:val="00767D4B"/>
    <w:rsid w:val="00767FCF"/>
    <w:rsid w:val="00775095"/>
    <w:rsid w:val="0077548E"/>
    <w:rsid w:val="00776799"/>
    <w:rsid w:val="00777592"/>
    <w:rsid w:val="00777E93"/>
    <w:rsid w:val="007824C4"/>
    <w:rsid w:val="00782867"/>
    <w:rsid w:val="0078771B"/>
    <w:rsid w:val="0079080B"/>
    <w:rsid w:val="00792476"/>
    <w:rsid w:val="007A5D95"/>
    <w:rsid w:val="007A7CD0"/>
    <w:rsid w:val="007A7D95"/>
    <w:rsid w:val="007B01ED"/>
    <w:rsid w:val="007B024C"/>
    <w:rsid w:val="007B0BF4"/>
    <w:rsid w:val="007B31B2"/>
    <w:rsid w:val="007B32CD"/>
    <w:rsid w:val="007B4315"/>
    <w:rsid w:val="007B4B5C"/>
    <w:rsid w:val="007B67FF"/>
    <w:rsid w:val="007B77AE"/>
    <w:rsid w:val="007C0BC5"/>
    <w:rsid w:val="007C6C63"/>
    <w:rsid w:val="007C7C56"/>
    <w:rsid w:val="007D0320"/>
    <w:rsid w:val="007D5C49"/>
    <w:rsid w:val="007E0293"/>
    <w:rsid w:val="007E08C2"/>
    <w:rsid w:val="007E098A"/>
    <w:rsid w:val="007E1A60"/>
    <w:rsid w:val="007E38B3"/>
    <w:rsid w:val="007E6FC9"/>
    <w:rsid w:val="007E7E37"/>
    <w:rsid w:val="007E7EBC"/>
    <w:rsid w:val="007F090C"/>
    <w:rsid w:val="007F1CED"/>
    <w:rsid w:val="007F5133"/>
    <w:rsid w:val="007F6A8F"/>
    <w:rsid w:val="0080023A"/>
    <w:rsid w:val="00805051"/>
    <w:rsid w:val="00805E18"/>
    <w:rsid w:val="00812B36"/>
    <w:rsid w:val="00814A2E"/>
    <w:rsid w:val="008154D4"/>
    <w:rsid w:val="00816247"/>
    <w:rsid w:val="0082104A"/>
    <w:rsid w:val="0082390A"/>
    <w:rsid w:val="00831866"/>
    <w:rsid w:val="00832476"/>
    <w:rsid w:val="0083317B"/>
    <w:rsid w:val="0083388A"/>
    <w:rsid w:val="0083513F"/>
    <w:rsid w:val="00844546"/>
    <w:rsid w:val="00847F29"/>
    <w:rsid w:val="00852047"/>
    <w:rsid w:val="008556DF"/>
    <w:rsid w:val="0085634E"/>
    <w:rsid w:val="00856646"/>
    <w:rsid w:val="00857B65"/>
    <w:rsid w:val="008608D6"/>
    <w:rsid w:val="00862082"/>
    <w:rsid w:val="00864482"/>
    <w:rsid w:val="008662E6"/>
    <w:rsid w:val="0086773E"/>
    <w:rsid w:val="00867A55"/>
    <w:rsid w:val="008703A0"/>
    <w:rsid w:val="0087125D"/>
    <w:rsid w:val="00872C09"/>
    <w:rsid w:val="00873139"/>
    <w:rsid w:val="00873C92"/>
    <w:rsid w:val="008806F6"/>
    <w:rsid w:val="00883D92"/>
    <w:rsid w:val="00890731"/>
    <w:rsid w:val="00892457"/>
    <w:rsid w:val="008A097A"/>
    <w:rsid w:val="008A2429"/>
    <w:rsid w:val="008A555A"/>
    <w:rsid w:val="008A7ED2"/>
    <w:rsid w:val="008B2A23"/>
    <w:rsid w:val="008B2BA8"/>
    <w:rsid w:val="008B2E63"/>
    <w:rsid w:val="008B318E"/>
    <w:rsid w:val="008B4DC1"/>
    <w:rsid w:val="008B6F03"/>
    <w:rsid w:val="008B7F1B"/>
    <w:rsid w:val="008C65E7"/>
    <w:rsid w:val="008D44C3"/>
    <w:rsid w:val="008D637B"/>
    <w:rsid w:val="008E0337"/>
    <w:rsid w:val="008E5FE0"/>
    <w:rsid w:val="008E6384"/>
    <w:rsid w:val="008F0022"/>
    <w:rsid w:val="008F6645"/>
    <w:rsid w:val="00901525"/>
    <w:rsid w:val="00901BF4"/>
    <w:rsid w:val="009047DD"/>
    <w:rsid w:val="00905F8F"/>
    <w:rsid w:val="00907C7A"/>
    <w:rsid w:val="0091700A"/>
    <w:rsid w:val="009172E8"/>
    <w:rsid w:val="0092319B"/>
    <w:rsid w:val="0092440E"/>
    <w:rsid w:val="009251EA"/>
    <w:rsid w:val="00925236"/>
    <w:rsid w:val="00927ABD"/>
    <w:rsid w:val="009313F8"/>
    <w:rsid w:val="00933D95"/>
    <w:rsid w:val="00935987"/>
    <w:rsid w:val="00937807"/>
    <w:rsid w:val="00940B99"/>
    <w:rsid w:val="009443DC"/>
    <w:rsid w:val="00950E32"/>
    <w:rsid w:val="0095130A"/>
    <w:rsid w:val="00951DC9"/>
    <w:rsid w:val="00953BF6"/>
    <w:rsid w:val="00956808"/>
    <w:rsid w:val="00965B86"/>
    <w:rsid w:val="00971EEB"/>
    <w:rsid w:val="00973403"/>
    <w:rsid w:val="0097430F"/>
    <w:rsid w:val="009761E7"/>
    <w:rsid w:val="00980DED"/>
    <w:rsid w:val="00980FCE"/>
    <w:rsid w:val="0098635A"/>
    <w:rsid w:val="0099205C"/>
    <w:rsid w:val="009944BB"/>
    <w:rsid w:val="0099638C"/>
    <w:rsid w:val="00997685"/>
    <w:rsid w:val="009A166B"/>
    <w:rsid w:val="009A4885"/>
    <w:rsid w:val="009A6171"/>
    <w:rsid w:val="009A68A5"/>
    <w:rsid w:val="009A6DFF"/>
    <w:rsid w:val="009B1AA1"/>
    <w:rsid w:val="009B2DC2"/>
    <w:rsid w:val="009B5431"/>
    <w:rsid w:val="009B6E54"/>
    <w:rsid w:val="009C0B52"/>
    <w:rsid w:val="009C19F6"/>
    <w:rsid w:val="009C1D80"/>
    <w:rsid w:val="009C3E21"/>
    <w:rsid w:val="009D0CA6"/>
    <w:rsid w:val="009D1182"/>
    <w:rsid w:val="009D2A6F"/>
    <w:rsid w:val="009D2EE9"/>
    <w:rsid w:val="009D3D55"/>
    <w:rsid w:val="009E43AC"/>
    <w:rsid w:val="009E5418"/>
    <w:rsid w:val="009E601F"/>
    <w:rsid w:val="009E75F0"/>
    <w:rsid w:val="009F2229"/>
    <w:rsid w:val="009F3676"/>
    <w:rsid w:val="009F4AAC"/>
    <w:rsid w:val="009F5DD8"/>
    <w:rsid w:val="009F7D98"/>
    <w:rsid w:val="00A01A7E"/>
    <w:rsid w:val="00A03526"/>
    <w:rsid w:val="00A067BD"/>
    <w:rsid w:val="00A1302B"/>
    <w:rsid w:val="00A14A10"/>
    <w:rsid w:val="00A14AC4"/>
    <w:rsid w:val="00A17FD8"/>
    <w:rsid w:val="00A25362"/>
    <w:rsid w:val="00A2709A"/>
    <w:rsid w:val="00A3081D"/>
    <w:rsid w:val="00A34C18"/>
    <w:rsid w:val="00A351C6"/>
    <w:rsid w:val="00A37BD8"/>
    <w:rsid w:val="00A424D2"/>
    <w:rsid w:val="00A47D59"/>
    <w:rsid w:val="00A52305"/>
    <w:rsid w:val="00A5415A"/>
    <w:rsid w:val="00A608F4"/>
    <w:rsid w:val="00A63594"/>
    <w:rsid w:val="00A6459C"/>
    <w:rsid w:val="00A656A4"/>
    <w:rsid w:val="00A656E5"/>
    <w:rsid w:val="00A67AD6"/>
    <w:rsid w:val="00A706D4"/>
    <w:rsid w:val="00A7073C"/>
    <w:rsid w:val="00A70B13"/>
    <w:rsid w:val="00A72280"/>
    <w:rsid w:val="00A7296D"/>
    <w:rsid w:val="00A76441"/>
    <w:rsid w:val="00A81984"/>
    <w:rsid w:val="00A824E6"/>
    <w:rsid w:val="00A83622"/>
    <w:rsid w:val="00A85CD2"/>
    <w:rsid w:val="00A91E01"/>
    <w:rsid w:val="00A943E5"/>
    <w:rsid w:val="00A97A7D"/>
    <w:rsid w:val="00AA0267"/>
    <w:rsid w:val="00AA578D"/>
    <w:rsid w:val="00AB2BC9"/>
    <w:rsid w:val="00AB6E3D"/>
    <w:rsid w:val="00AC355E"/>
    <w:rsid w:val="00AC503E"/>
    <w:rsid w:val="00AD0D25"/>
    <w:rsid w:val="00AD692F"/>
    <w:rsid w:val="00AD7D68"/>
    <w:rsid w:val="00AE13D5"/>
    <w:rsid w:val="00AE6237"/>
    <w:rsid w:val="00B0187E"/>
    <w:rsid w:val="00B02B64"/>
    <w:rsid w:val="00B03413"/>
    <w:rsid w:val="00B04BCA"/>
    <w:rsid w:val="00B05996"/>
    <w:rsid w:val="00B10E1E"/>
    <w:rsid w:val="00B1216F"/>
    <w:rsid w:val="00B12F17"/>
    <w:rsid w:val="00B1310F"/>
    <w:rsid w:val="00B16C3A"/>
    <w:rsid w:val="00B21BA0"/>
    <w:rsid w:val="00B23CBE"/>
    <w:rsid w:val="00B268D2"/>
    <w:rsid w:val="00B32A82"/>
    <w:rsid w:val="00B32D63"/>
    <w:rsid w:val="00B35816"/>
    <w:rsid w:val="00B40849"/>
    <w:rsid w:val="00B42DB7"/>
    <w:rsid w:val="00B4438B"/>
    <w:rsid w:val="00B453FC"/>
    <w:rsid w:val="00B516C3"/>
    <w:rsid w:val="00B517DA"/>
    <w:rsid w:val="00B532BE"/>
    <w:rsid w:val="00B5484F"/>
    <w:rsid w:val="00B54AC2"/>
    <w:rsid w:val="00B61A94"/>
    <w:rsid w:val="00B63C1F"/>
    <w:rsid w:val="00B64E74"/>
    <w:rsid w:val="00B665AD"/>
    <w:rsid w:val="00B70046"/>
    <w:rsid w:val="00B71178"/>
    <w:rsid w:val="00B72306"/>
    <w:rsid w:val="00B72670"/>
    <w:rsid w:val="00B74BC5"/>
    <w:rsid w:val="00B74DB1"/>
    <w:rsid w:val="00B7637D"/>
    <w:rsid w:val="00B76AE9"/>
    <w:rsid w:val="00B77B17"/>
    <w:rsid w:val="00B77D57"/>
    <w:rsid w:val="00B816CD"/>
    <w:rsid w:val="00B8600A"/>
    <w:rsid w:val="00B86BB5"/>
    <w:rsid w:val="00B86E1C"/>
    <w:rsid w:val="00B9111C"/>
    <w:rsid w:val="00B95019"/>
    <w:rsid w:val="00B9608E"/>
    <w:rsid w:val="00B963C1"/>
    <w:rsid w:val="00BA5420"/>
    <w:rsid w:val="00BA78D0"/>
    <w:rsid w:val="00BB0D51"/>
    <w:rsid w:val="00BB555C"/>
    <w:rsid w:val="00BC111D"/>
    <w:rsid w:val="00BC31D6"/>
    <w:rsid w:val="00BC4BD0"/>
    <w:rsid w:val="00BC56F4"/>
    <w:rsid w:val="00BD0D93"/>
    <w:rsid w:val="00BE6FE7"/>
    <w:rsid w:val="00BF007F"/>
    <w:rsid w:val="00BF187B"/>
    <w:rsid w:val="00BF1BC0"/>
    <w:rsid w:val="00BF76D8"/>
    <w:rsid w:val="00BF7E47"/>
    <w:rsid w:val="00C00499"/>
    <w:rsid w:val="00C02638"/>
    <w:rsid w:val="00C02F4E"/>
    <w:rsid w:val="00C02F57"/>
    <w:rsid w:val="00C05067"/>
    <w:rsid w:val="00C061D6"/>
    <w:rsid w:val="00C10063"/>
    <w:rsid w:val="00C11064"/>
    <w:rsid w:val="00C15238"/>
    <w:rsid w:val="00C21654"/>
    <w:rsid w:val="00C229BD"/>
    <w:rsid w:val="00C22BB8"/>
    <w:rsid w:val="00C250C4"/>
    <w:rsid w:val="00C30855"/>
    <w:rsid w:val="00C33776"/>
    <w:rsid w:val="00C353C5"/>
    <w:rsid w:val="00C36CCC"/>
    <w:rsid w:val="00C406F6"/>
    <w:rsid w:val="00C43464"/>
    <w:rsid w:val="00C43F41"/>
    <w:rsid w:val="00C47293"/>
    <w:rsid w:val="00C51E75"/>
    <w:rsid w:val="00C51F0F"/>
    <w:rsid w:val="00C538C1"/>
    <w:rsid w:val="00C53D95"/>
    <w:rsid w:val="00C56EE8"/>
    <w:rsid w:val="00C57347"/>
    <w:rsid w:val="00C62838"/>
    <w:rsid w:val="00C63373"/>
    <w:rsid w:val="00C637D7"/>
    <w:rsid w:val="00C64E42"/>
    <w:rsid w:val="00C66EF1"/>
    <w:rsid w:val="00C701F3"/>
    <w:rsid w:val="00C80A75"/>
    <w:rsid w:val="00C86F82"/>
    <w:rsid w:val="00C90CAD"/>
    <w:rsid w:val="00C915EE"/>
    <w:rsid w:val="00C9344C"/>
    <w:rsid w:val="00C97E70"/>
    <w:rsid w:val="00CA5CD7"/>
    <w:rsid w:val="00CB194F"/>
    <w:rsid w:val="00CB1E3D"/>
    <w:rsid w:val="00CB2639"/>
    <w:rsid w:val="00CB4E1E"/>
    <w:rsid w:val="00CB6575"/>
    <w:rsid w:val="00CC020F"/>
    <w:rsid w:val="00CC3286"/>
    <w:rsid w:val="00CC42B2"/>
    <w:rsid w:val="00CC4EA9"/>
    <w:rsid w:val="00CC540F"/>
    <w:rsid w:val="00CC6359"/>
    <w:rsid w:val="00CC69A4"/>
    <w:rsid w:val="00CC7885"/>
    <w:rsid w:val="00CD1CDB"/>
    <w:rsid w:val="00CD4061"/>
    <w:rsid w:val="00CD4565"/>
    <w:rsid w:val="00CD4FB5"/>
    <w:rsid w:val="00CE7A6F"/>
    <w:rsid w:val="00CF2FCA"/>
    <w:rsid w:val="00CF38D6"/>
    <w:rsid w:val="00CF5EA1"/>
    <w:rsid w:val="00D0347F"/>
    <w:rsid w:val="00D06782"/>
    <w:rsid w:val="00D077A0"/>
    <w:rsid w:val="00D16888"/>
    <w:rsid w:val="00D173BB"/>
    <w:rsid w:val="00D23348"/>
    <w:rsid w:val="00D248DB"/>
    <w:rsid w:val="00D24A97"/>
    <w:rsid w:val="00D25590"/>
    <w:rsid w:val="00D27CBD"/>
    <w:rsid w:val="00D33314"/>
    <w:rsid w:val="00D341E1"/>
    <w:rsid w:val="00D35630"/>
    <w:rsid w:val="00D36169"/>
    <w:rsid w:val="00D4263B"/>
    <w:rsid w:val="00D44634"/>
    <w:rsid w:val="00D52D6C"/>
    <w:rsid w:val="00D57910"/>
    <w:rsid w:val="00D60D02"/>
    <w:rsid w:val="00D67CDB"/>
    <w:rsid w:val="00D72249"/>
    <w:rsid w:val="00D75718"/>
    <w:rsid w:val="00D76321"/>
    <w:rsid w:val="00D77F8D"/>
    <w:rsid w:val="00D86F87"/>
    <w:rsid w:val="00D87864"/>
    <w:rsid w:val="00D9189E"/>
    <w:rsid w:val="00D934BB"/>
    <w:rsid w:val="00D96787"/>
    <w:rsid w:val="00D97194"/>
    <w:rsid w:val="00DA7BA8"/>
    <w:rsid w:val="00DB19C9"/>
    <w:rsid w:val="00DB3086"/>
    <w:rsid w:val="00DB4C33"/>
    <w:rsid w:val="00DB50ED"/>
    <w:rsid w:val="00DC0397"/>
    <w:rsid w:val="00DC17F2"/>
    <w:rsid w:val="00DC3599"/>
    <w:rsid w:val="00DD0B71"/>
    <w:rsid w:val="00DD787C"/>
    <w:rsid w:val="00DE018F"/>
    <w:rsid w:val="00DE0CF1"/>
    <w:rsid w:val="00DE25D8"/>
    <w:rsid w:val="00DE61BA"/>
    <w:rsid w:val="00DF29C1"/>
    <w:rsid w:val="00E05990"/>
    <w:rsid w:val="00E0637B"/>
    <w:rsid w:val="00E067A2"/>
    <w:rsid w:val="00E12ED6"/>
    <w:rsid w:val="00E13182"/>
    <w:rsid w:val="00E132D2"/>
    <w:rsid w:val="00E14059"/>
    <w:rsid w:val="00E1473C"/>
    <w:rsid w:val="00E14828"/>
    <w:rsid w:val="00E154F8"/>
    <w:rsid w:val="00E156C4"/>
    <w:rsid w:val="00E2124C"/>
    <w:rsid w:val="00E23FFE"/>
    <w:rsid w:val="00E244B1"/>
    <w:rsid w:val="00E247E2"/>
    <w:rsid w:val="00E26800"/>
    <w:rsid w:val="00E40A2C"/>
    <w:rsid w:val="00E477C7"/>
    <w:rsid w:val="00E47A95"/>
    <w:rsid w:val="00E524E9"/>
    <w:rsid w:val="00E55671"/>
    <w:rsid w:val="00E61222"/>
    <w:rsid w:val="00E70993"/>
    <w:rsid w:val="00E71272"/>
    <w:rsid w:val="00E72E30"/>
    <w:rsid w:val="00E73BE4"/>
    <w:rsid w:val="00E748DF"/>
    <w:rsid w:val="00E74FB6"/>
    <w:rsid w:val="00E775D7"/>
    <w:rsid w:val="00E8257B"/>
    <w:rsid w:val="00E82D1E"/>
    <w:rsid w:val="00E83055"/>
    <w:rsid w:val="00E92C2D"/>
    <w:rsid w:val="00E9796D"/>
    <w:rsid w:val="00EA4E6C"/>
    <w:rsid w:val="00EB1CB9"/>
    <w:rsid w:val="00EC20D8"/>
    <w:rsid w:val="00EC6896"/>
    <w:rsid w:val="00EC69CE"/>
    <w:rsid w:val="00EC6DEE"/>
    <w:rsid w:val="00ED244D"/>
    <w:rsid w:val="00ED3A86"/>
    <w:rsid w:val="00ED5E96"/>
    <w:rsid w:val="00EE026F"/>
    <w:rsid w:val="00EE12FF"/>
    <w:rsid w:val="00EE1613"/>
    <w:rsid w:val="00EE1BE9"/>
    <w:rsid w:val="00EE235D"/>
    <w:rsid w:val="00EE5209"/>
    <w:rsid w:val="00EE584D"/>
    <w:rsid w:val="00EF0613"/>
    <w:rsid w:val="00EF15A9"/>
    <w:rsid w:val="00EF2FA6"/>
    <w:rsid w:val="00EF38C2"/>
    <w:rsid w:val="00EF47F1"/>
    <w:rsid w:val="00EF485A"/>
    <w:rsid w:val="00EF60BA"/>
    <w:rsid w:val="00F016F4"/>
    <w:rsid w:val="00F03696"/>
    <w:rsid w:val="00F05FB0"/>
    <w:rsid w:val="00F078CA"/>
    <w:rsid w:val="00F140F0"/>
    <w:rsid w:val="00F15159"/>
    <w:rsid w:val="00F15369"/>
    <w:rsid w:val="00F20AC7"/>
    <w:rsid w:val="00F22395"/>
    <w:rsid w:val="00F2621D"/>
    <w:rsid w:val="00F312BE"/>
    <w:rsid w:val="00F316E7"/>
    <w:rsid w:val="00F31B49"/>
    <w:rsid w:val="00F336AA"/>
    <w:rsid w:val="00F34787"/>
    <w:rsid w:val="00F37293"/>
    <w:rsid w:val="00F373D7"/>
    <w:rsid w:val="00F376D5"/>
    <w:rsid w:val="00F406AD"/>
    <w:rsid w:val="00F479CF"/>
    <w:rsid w:val="00F5022E"/>
    <w:rsid w:val="00F51756"/>
    <w:rsid w:val="00F5463E"/>
    <w:rsid w:val="00F55B63"/>
    <w:rsid w:val="00F56AC1"/>
    <w:rsid w:val="00F57687"/>
    <w:rsid w:val="00F60249"/>
    <w:rsid w:val="00F62402"/>
    <w:rsid w:val="00F63B6F"/>
    <w:rsid w:val="00F73E87"/>
    <w:rsid w:val="00F744AB"/>
    <w:rsid w:val="00F74817"/>
    <w:rsid w:val="00F76809"/>
    <w:rsid w:val="00F768A5"/>
    <w:rsid w:val="00F76B4C"/>
    <w:rsid w:val="00F80C9D"/>
    <w:rsid w:val="00F823E9"/>
    <w:rsid w:val="00F847AD"/>
    <w:rsid w:val="00F85233"/>
    <w:rsid w:val="00F86D36"/>
    <w:rsid w:val="00F9539A"/>
    <w:rsid w:val="00F9543E"/>
    <w:rsid w:val="00F96821"/>
    <w:rsid w:val="00FA00EC"/>
    <w:rsid w:val="00FA1EDD"/>
    <w:rsid w:val="00FB006B"/>
    <w:rsid w:val="00FB2E74"/>
    <w:rsid w:val="00FB3999"/>
    <w:rsid w:val="00FB3E28"/>
    <w:rsid w:val="00FB49B2"/>
    <w:rsid w:val="00FB50E1"/>
    <w:rsid w:val="00FC4812"/>
    <w:rsid w:val="00FD02D6"/>
    <w:rsid w:val="00FD5FD9"/>
    <w:rsid w:val="00FD72B0"/>
    <w:rsid w:val="00FE0E05"/>
    <w:rsid w:val="00FE2234"/>
    <w:rsid w:val="00FE6A5D"/>
    <w:rsid w:val="00FF1CD5"/>
    <w:rsid w:val="00FF7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EDA"/>
    <w:pPr>
      <w:overflowPunct w:val="0"/>
      <w:autoSpaceDE w:val="0"/>
      <w:autoSpaceDN w:val="0"/>
      <w:adjustRightInd w:val="0"/>
      <w:textAlignment w:val="baseline"/>
    </w:pPr>
    <w:rPr>
      <w:b/>
      <w:color w:val="000000"/>
      <w:sz w:val="24"/>
    </w:rPr>
  </w:style>
  <w:style w:type="paragraph" w:styleId="Balk1">
    <w:name w:val="heading 1"/>
    <w:basedOn w:val="Normal"/>
    <w:next w:val="Normal"/>
    <w:qFormat/>
    <w:pPr>
      <w:keepNext/>
      <w:ind w:firstLine="900"/>
      <w:jc w:val="center"/>
      <w:outlineLvl w:val="0"/>
    </w:pPr>
    <w:rPr>
      <w:rFonts w:ascii="Arial" w:hAnsi="Arial" w:cs="Arial"/>
      <w:b w:val="0"/>
      <w:bCs/>
    </w:rPr>
  </w:style>
  <w:style w:type="paragraph" w:styleId="Balk2">
    <w:name w:val="heading 2"/>
    <w:basedOn w:val="Normal"/>
    <w:next w:val="Normal"/>
    <w:qFormat/>
    <w:pPr>
      <w:keepNext/>
      <w:ind w:left="4764" w:firstLine="900"/>
      <w:outlineLvl w:val="1"/>
    </w:pPr>
    <w:rPr>
      <w:rFonts w:ascii="Arial" w:hAnsi="Arial" w:cs="Arial"/>
      <w:b w:val="0"/>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firstLine="900"/>
      <w:jc w:val="both"/>
    </w:pPr>
    <w:rPr>
      <w:rFonts w:ascii="Arial" w:hAnsi="Arial" w:cs="Arial"/>
    </w:rPr>
  </w:style>
  <w:style w:type="character" w:styleId="Kpr">
    <w:name w:val="Hyperlink"/>
    <w:rPr>
      <w:color w:val="0000FF"/>
      <w:u w:val="single"/>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BalonMetni">
    <w:name w:val="Balloon Text"/>
    <w:basedOn w:val="Normal"/>
    <w:semiHidden/>
    <w:rsid w:val="009D1182"/>
    <w:rPr>
      <w:rFonts w:ascii="Tahoma" w:hAnsi="Tahoma" w:cs="Tahoma"/>
      <w:sz w:val="16"/>
      <w:szCs w:val="16"/>
    </w:rPr>
  </w:style>
  <w:style w:type="table" w:styleId="TabloKlavuzu">
    <w:name w:val="Table Grid"/>
    <w:basedOn w:val="NormalTablo"/>
    <w:rsid w:val="009A68A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54AC2"/>
    <w:pPr>
      <w:overflowPunct/>
      <w:autoSpaceDE/>
      <w:autoSpaceDN/>
      <w:adjustRightInd/>
      <w:ind w:left="720"/>
      <w:contextualSpacing/>
      <w:textAlignment w:val="auto"/>
    </w:pPr>
    <w:rPr>
      <w:b w:val="0"/>
      <w:color w:val="auto"/>
      <w:sz w:val="20"/>
      <w:lang w:eastAsia="en-US"/>
    </w:rPr>
  </w:style>
  <w:style w:type="paragraph" w:customStyle="1" w:styleId="Default">
    <w:name w:val="Default"/>
    <w:rsid w:val="001160C8"/>
    <w:pPr>
      <w:autoSpaceDE w:val="0"/>
      <w:autoSpaceDN w:val="0"/>
      <w:adjustRightInd w:val="0"/>
    </w:pPr>
    <w:rPr>
      <w:rFonts w:eastAsiaTheme="minorHAnsi"/>
      <w:color w:val="000000"/>
      <w:sz w:val="24"/>
      <w:szCs w:val="24"/>
      <w:lang w:eastAsia="en-US"/>
    </w:rPr>
  </w:style>
  <w:style w:type="paragraph" w:styleId="GvdeMetni">
    <w:name w:val="Body Text"/>
    <w:basedOn w:val="Normal"/>
    <w:link w:val="GvdeMetniChar"/>
    <w:rsid w:val="004A0480"/>
    <w:pPr>
      <w:spacing w:after="120"/>
    </w:pPr>
  </w:style>
  <w:style w:type="character" w:customStyle="1" w:styleId="GvdeMetniChar">
    <w:name w:val="Gövde Metni Char"/>
    <w:basedOn w:val="VarsaylanParagrafYazTipi"/>
    <w:link w:val="GvdeMetni"/>
    <w:rsid w:val="004A0480"/>
    <w:rPr>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EDA"/>
    <w:pPr>
      <w:overflowPunct w:val="0"/>
      <w:autoSpaceDE w:val="0"/>
      <w:autoSpaceDN w:val="0"/>
      <w:adjustRightInd w:val="0"/>
      <w:textAlignment w:val="baseline"/>
    </w:pPr>
    <w:rPr>
      <w:b/>
      <w:color w:val="000000"/>
      <w:sz w:val="24"/>
    </w:rPr>
  </w:style>
  <w:style w:type="paragraph" w:styleId="Balk1">
    <w:name w:val="heading 1"/>
    <w:basedOn w:val="Normal"/>
    <w:next w:val="Normal"/>
    <w:qFormat/>
    <w:pPr>
      <w:keepNext/>
      <w:ind w:firstLine="900"/>
      <w:jc w:val="center"/>
      <w:outlineLvl w:val="0"/>
    </w:pPr>
    <w:rPr>
      <w:rFonts w:ascii="Arial" w:hAnsi="Arial" w:cs="Arial"/>
      <w:b w:val="0"/>
      <w:bCs/>
    </w:rPr>
  </w:style>
  <w:style w:type="paragraph" w:styleId="Balk2">
    <w:name w:val="heading 2"/>
    <w:basedOn w:val="Normal"/>
    <w:next w:val="Normal"/>
    <w:qFormat/>
    <w:pPr>
      <w:keepNext/>
      <w:ind w:left="4764" w:firstLine="900"/>
      <w:outlineLvl w:val="1"/>
    </w:pPr>
    <w:rPr>
      <w:rFonts w:ascii="Arial" w:hAnsi="Arial" w:cs="Arial"/>
      <w:b w:val="0"/>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firstLine="900"/>
      <w:jc w:val="both"/>
    </w:pPr>
    <w:rPr>
      <w:rFonts w:ascii="Arial" w:hAnsi="Arial" w:cs="Arial"/>
    </w:rPr>
  </w:style>
  <w:style w:type="character" w:styleId="Kpr">
    <w:name w:val="Hyperlink"/>
    <w:rPr>
      <w:color w:val="0000FF"/>
      <w:u w:val="single"/>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BalonMetni">
    <w:name w:val="Balloon Text"/>
    <w:basedOn w:val="Normal"/>
    <w:semiHidden/>
    <w:rsid w:val="009D1182"/>
    <w:rPr>
      <w:rFonts w:ascii="Tahoma" w:hAnsi="Tahoma" w:cs="Tahoma"/>
      <w:sz w:val="16"/>
      <w:szCs w:val="16"/>
    </w:rPr>
  </w:style>
  <w:style w:type="table" w:styleId="TabloKlavuzu">
    <w:name w:val="Table Grid"/>
    <w:basedOn w:val="NormalTablo"/>
    <w:rsid w:val="009A68A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54AC2"/>
    <w:pPr>
      <w:overflowPunct/>
      <w:autoSpaceDE/>
      <w:autoSpaceDN/>
      <w:adjustRightInd/>
      <w:ind w:left="720"/>
      <w:contextualSpacing/>
      <w:textAlignment w:val="auto"/>
    </w:pPr>
    <w:rPr>
      <w:b w:val="0"/>
      <w:color w:val="auto"/>
      <w:sz w:val="20"/>
      <w:lang w:eastAsia="en-US"/>
    </w:rPr>
  </w:style>
  <w:style w:type="paragraph" w:customStyle="1" w:styleId="Default">
    <w:name w:val="Default"/>
    <w:rsid w:val="001160C8"/>
    <w:pPr>
      <w:autoSpaceDE w:val="0"/>
      <w:autoSpaceDN w:val="0"/>
      <w:adjustRightInd w:val="0"/>
    </w:pPr>
    <w:rPr>
      <w:rFonts w:eastAsiaTheme="minorHAnsi"/>
      <w:color w:val="000000"/>
      <w:sz w:val="24"/>
      <w:szCs w:val="24"/>
      <w:lang w:eastAsia="en-US"/>
    </w:rPr>
  </w:style>
  <w:style w:type="paragraph" w:styleId="GvdeMetni">
    <w:name w:val="Body Text"/>
    <w:basedOn w:val="Normal"/>
    <w:link w:val="GvdeMetniChar"/>
    <w:rsid w:val="004A0480"/>
    <w:pPr>
      <w:spacing w:after="120"/>
    </w:pPr>
  </w:style>
  <w:style w:type="character" w:customStyle="1" w:styleId="GvdeMetniChar">
    <w:name w:val="Gövde Metni Char"/>
    <w:basedOn w:val="VarsaylanParagrafYazTipi"/>
    <w:link w:val="GvdeMetni"/>
    <w:rsid w:val="004A0480"/>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31852">
      <w:bodyDiv w:val="1"/>
      <w:marLeft w:val="0"/>
      <w:marRight w:val="0"/>
      <w:marTop w:val="0"/>
      <w:marBottom w:val="0"/>
      <w:divBdr>
        <w:top w:val="none" w:sz="0" w:space="0" w:color="auto"/>
        <w:left w:val="none" w:sz="0" w:space="0" w:color="auto"/>
        <w:bottom w:val="none" w:sz="0" w:space="0" w:color="auto"/>
        <w:right w:val="none" w:sz="0" w:space="0" w:color="auto"/>
      </w:divBdr>
    </w:div>
    <w:div w:id="1121220527">
      <w:bodyDiv w:val="1"/>
      <w:marLeft w:val="0"/>
      <w:marRight w:val="0"/>
      <w:marTop w:val="0"/>
      <w:marBottom w:val="0"/>
      <w:divBdr>
        <w:top w:val="none" w:sz="0" w:space="0" w:color="auto"/>
        <w:left w:val="none" w:sz="0" w:space="0" w:color="auto"/>
        <w:bottom w:val="none" w:sz="0" w:space="0" w:color="auto"/>
        <w:right w:val="none" w:sz="0" w:space="0" w:color="auto"/>
      </w:divBdr>
      <w:divsChild>
        <w:div w:id="1258446208">
          <w:marLeft w:val="0"/>
          <w:marRight w:val="0"/>
          <w:marTop w:val="0"/>
          <w:marBottom w:val="0"/>
          <w:divBdr>
            <w:top w:val="none" w:sz="0" w:space="0" w:color="auto"/>
            <w:left w:val="none" w:sz="0" w:space="0" w:color="auto"/>
            <w:bottom w:val="none" w:sz="0" w:space="0" w:color="auto"/>
            <w:right w:val="none" w:sz="0" w:space="0" w:color="auto"/>
          </w:divBdr>
        </w:div>
        <w:div w:id="467630711">
          <w:marLeft w:val="0"/>
          <w:marRight w:val="0"/>
          <w:marTop w:val="0"/>
          <w:marBottom w:val="0"/>
          <w:divBdr>
            <w:top w:val="none" w:sz="0" w:space="0" w:color="auto"/>
            <w:left w:val="none" w:sz="0" w:space="0" w:color="auto"/>
            <w:bottom w:val="none" w:sz="0" w:space="0" w:color="auto"/>
            <w:right w:val="none" w:sz="0" w:space="0" w:color="auto"/>
          </w:divBdr>
        </w:div>
        <w:div w:id="1485392153">
          <w:marLeft w:val="0"/>
          <w:marRight w:val="0"/>
          <w:marTop w:val="0"/>
          <w:marBottom w:val="0"/>
          <w:divBdr>
            <w:top w:val="none" w:sz="0" w:space="0" w:color="auto"/>
            <w:left w:val="none" w:sz="0" w:space="0" w:color="auto"/>
            <w:bottom w:val="none" w:sz="0" w:space="0" w:color="auto"/>
            <w:right w:val="none" w:sz="0" w:space="0" w:color="auto"/>
          </w:divBdr>
        </w:div>
        <w:div w:id="1699694566">
          <w:marLeft w:val="0"/>
          <w:marRight w:val="0"/>
          <w:marTop w:val="0"/>
          <w:marBottom w:val="0"/>
          <w:divBdr>
            <w:top w:val="none" w:sz="0" w:space="0" w:color="auto"/>
            <w:left w:val="none" w:sz="0" w:space="0" w:color="auto"/>
            <w:bottom w:val="none" w:sz="0" w:space="0" w:color="auto"/>
            <w:right w:val="none" w:sz="0" w:space="0" w:color="auto"/>
          </w:divBdr>
        </w:div>
        <w:div w:id="1742826304">
          <w:marLeft w:val="0"/>
          <w:marRight w:val="0"/>
          <w:marTop w:val="0"/>
          <w:marBottom w:val="0"/>
          <w:divBdr>
            <w:top w:val="none" w:sz="0" w:space="0" w:color="auto"/>
            <w:left w:val="none" w:sz="0" w:space="0" w:color="auto"/>
            <w:bottom w:val="none" w:sz="0" w:space="0" w:color="auto"/>
            <w:right w:val="none" w:sz="0" w:space="0" w:color="auto"/>
          </w:divBdr>
        </w:div>
        <w:div w:id="338429048">
          <w:marLeft w:val="0"/>
          <w:marRight w:val="0"/>
          <w:marTop w:val="0"/>
          <w:marBottom w:val="0"/>
          <w:divBdr>
            <w:top w:val="none" w:sz="0" w:space="0" w:color="auto"/>
            <w:left w:val="none" w:sz="0" w:space="0" w:color="auto"/>
            <w:bottom w:val="none" w:sz="0" w:space="0" w:color="auto"/>
            <w:right w:val="none" w:sz="0" w:space="0" w:color="auto"/>
          </w:divBdr>
        </w:div>
        <w:div w:id="196311853">
          <w:marLeft w:val="0"/>
          <w:marRight w:val="0"/>
          <w:marTop w:val="0"/>
          <w:marBottom w:val="0"/>
          <w:divBdr>
            <w:top w:val="none" w:sz="0" w:space="0" w:color="auto"/>
            <w:left w:val="none" w:sz="0" w:space="0" w:color="auto"/>
            <w:bottom w:val="none" w:sz="0" w:space="0" w:color="auto"/>
            <w:right w:val="none" w:sz="0" w:space="0" w:color="auto"/>
          </w:divBdr>
        </w:div>
        <w:div w:id="195508150">
          <w:marLeft w:val="0"/>
          <w:marRight w:val="0"/>
          <w:marTop w:val="0"/>
          <w:marBottom w:val="0"/>
          <w:divBdr>
            <w:top w:val="none" w:sz="0" w:space="0" w:color="auto"/>
            <w:left w:val="none" w:sz="0" w:space="0" w:color="auto"/>
            <w:bottom w:val="none" w:sz="0" w:space="0" w:color="auto"/>
            <w:right w:val="none" w:sz="0" w:space="0" w:color="auto"/>
          </w:divBdr>
        </w:div>
        <w:div w:id="1352799571">
          <w:marLeft w:val="0"/>
          <w:marRight w:val="0"/>
          <w:marTop w:val="0"/>
          <w:marBottom w:val="0"/>
          <w:divBdr>
            <w:top w:val="none" w:sz="0" w:space="0" w:color="auto"/>
            <w:left w:val="none" w:sz="0" w:space="0" w:color="auto"/>
            <w:bottom w:val="none" w:sz="0" w:space="0" w:color="auto"/>
            <w:right w:val="none" w:sz="0" w:space="0" w:color="auto"/>
          </w:divBdr>
        </w:div>
        <w:div w:id="425198080">
          <w:marLeft w:val="0"/>
          <w:marRight w:val="0"/>
          <w:marTop w:val="0"/>
          <w:marBottom w:val="0"/>
          <w:divBdr>
            <w:top w:val="none" w:sz="0" w:space="0" w:color="auto"/>
            <w:left w:val="none" w:sz="0" w:space="0" w:color="auto"/>
            <w:bottom w:val="none" w:sz="0" w:space="0" w:color="auto"/>
            <w:right w:val="none" w:sz="0" w:space="0" w:color="auto"/>
          </w:divBdr>
        </w:div>
        <w:div w:id="1146556304">
          <w:marLeft w:val="0"/>
          <w:marRight w:val="0"/>
          <w:marTop w:val="0"/>
          <w:marBottom w:val="0"/>
          <w:divBdr>
            <w:top w:val="none" w:sz="0" w:space="0" w:color="auto"/>
            <w:left w:val="none" w:sz="0" w:space="0" w:color="auto"/>
            <w:bottom w:val="none" w:sz="0" w:space="0" w:color="auto"/>
            <w:right w:val="none" w:sz="0" w:space="0" w:color="auto"/>
          </w:divBdr>
        </w:div>
        <w:div w:id="625090380">
          <w:marLeft w:val="0"/>
          <w:marRight w:val="0"/>
          <w:marTop w:val="0"/>
          <w:marBottom w:val="0"/>
          <w:divBdr>
            <w:top w:val="none" w:sz="0" w:space="0" w:color="auto"/>
            <w:left w:val="none" w:sz="0" w:space="0" w:color="auto"/>
            <w:bottom w:val="none" w:sz="0" w:space="0" w:color="auto"/>
            <w:right w:val="none" w:sz="0" w:space="0" w:color="auto"/>
          </w:divBdr>
        </w:div>
        <w:div w:id="1116758050">
          <w:marLeft w:val="0"/>
          <w:marRight w:val="0"/>
          <w:marTop w:val="0"/>
          <w:marBottom w:val="0"/>
          <w:divBdr>
            <w:top w:val="none" w:sz="0" w:space="0" w:color="auto"/>
            <w:left w:val="none" w:sz="0" w:space="0" w:color="auto"/>
            <w:bottom w:val="none" w:sz="0" w:space="0" w:color="auto"/>
            <w:right w:val="none" w:sz="0" w:space="0" w:color="auto"/>
          </w:divBdr>
        </w:div>
        <w:div w:id="771976891">
          <w:marLeft w:val="0"/>
          <w:marRight w:val="0"/>
          <w:marTop w:val="0"/>
          <w:marBottom w:val="0"/>
          <w:divBdr>
            <w:top w:val="none" w:sz="0" w:space="0" w:color="auto"/>
            <w:left w:val="none" w:sz="0" w:space="0" w:color="auto"/>
            <w:bottom w:val="none" w:sz="0" w:space="0" w:color="auto"/>
            <w:right w:val="none" w:sz="0" w:space="0" w:color="auto"/>
          </w:divBdr>
        </w:div>
        <w:div w:id="525019195">
          <w:marLeft w:val="0"/>
          <w:marRight w:val="0"/>
          <w:marTop w:val="0"/>
          <w:marBottom w:val="0"/>
          <w:divBdr>
            <w:top w:val="none" w:sz="0" w:space="0" w:color="auto"/>
            <w:left w:val="none" w:sz="0" w:space="0" w:color="auto"/>
            <w:bottom w:val="none" w:sz="0" w:space="0" w:color="auto"/>
            <w:right w:val="none" w:sz="0" w:space="0" w:color="auto"/>
          </w:divBdr>
        </w:div>
        <w:div w:id="1790516060">
          <w:marLeft w:val="0"/>
          <w:marRight w:val="0"/>
          <w:marTop w:val="0"/>
          <w:marBottom w:val="0"/>
          <w:divBdr>
            <w:top w:val="none" w:sz="0" w:space="0" w:color="auto"/>
            <w:left w:val="none" w:sz="0" w:space="0" w:color="auto"/>
            <w:bottom w:val="none" w:sz="0" w:space="0" w:color="auto"/>
            <w:right w:val="none" w:sz="0" w:space="0" w:color="auto"/>
          </w:divBdr>
        </w:div>
        <w:div w:id="715549074">
          <w:marLeft w:val="0"/>
          <w:marRight w:val="0"/>
          <w:marTop w:val="0"/>
          <w:marBottom w:val="0"/>
          <w:divBdr>
            <w:top w:val="none" w:sz="0" w:space="0" w:color="auto"/>
            <w:left w:val="none" w:sz="0" w:space="0" w:color="auto"/>
            <w:bottom w:val="none" w:sz="0" w:space="0" w:color="auto"/>
            <w:right w:val="none" w:sz="0" w:space="0" w:color="auto"/>
          </w:divBdr>
        </w:div>
        <w:div w:id="730225728">
          <w:marLeft w:val="0"/>
          <w:marRight w:val="0"/>
          <w:marTop w:val="0"/>
          <w:marBottom w:val="0"/>
          <w:divBdr>
            <w:top w:val="none" w:sz="0" w:space="0" w:color="auto"/>
            <w:left w:val="none" w:sz="0" w:space="0" w:color="auto"/>
            <w:bottom w:val="none" w:sz="0" w:space="0" w:color="auto"/>
            <w:right w:val="none" w:sz="0" w:space="0" w:color="auto"/>
          </w:divBdr>
        </w:div>
        <w:div w:id="666714055">
          <w:marLeft w:val="0"/>
          <w:marRight w:val="0"/>
          <w:marTop w:val="0"/>
          <w:marBottom w:val="0"/>
          <w:divBdr>
            <w:top w:val="none" w:sz="0" w:space="0" w:color="auto"/>
            <w:left w:val="none" w:sz="0" w:space="0" w:color="auto"/>
            <w:bottom w:val="none" w:sz="0" w:space="0" w:color="auto"/>
            <w:right w:val="none" w:sz="0" w:space="0" w:color="auto"/>
          </w:divBdr>
        </w:div>
        <w:div w:id="1332178047">
          <w:marLeft w:val="0"/>
          <w:marRight w:val="0"/>
          <w:marTop w:val="0"/>
          <w:marBottom w:val="0"/>
          <w:divBdr>
            <w:top w:val="none" w:sz="0" w:space="0" w:color="auto"/>
            <w:left w:val="none" w:sz="0" w:space="0" w:color="auto"/>
            <w:bottom w:val="none" w:sz="0" w:space="0" w:color="auto"/>
            <w:right w:val="none" w:sz="0" w:space="0" w:color="auto"/>
          </w:divBdr>
        </w:div>
        <w:div w:id="1813718761">
          <w:marLeft w:val="0"/>
          <w:marRight w:val="0"/>
          <w:marTop w:val="0"/>
          <w:marBottom w:val="0"/>
          <w:divBdr>
            <w:top w:val="none" w:sz="0" w:space="0" w:color="auto"/>
            <w:left w:val="none" w:sz="0" w:space="0" w:color="auto"/>
            <w:bottom w:val="none" w:sz="0" w:space="0" w:color="auto"/>
            <w:right w:val="none" w:sz="0" w:space="0" w:color="auto"/>
          </w:divBdr>
        </w:div>
        <w:div w:id="960303248">
          <w:marLeft w:val="0"/>
          <w:marRight w:val="0"/>
          <w:marTop w:val="0"/>
          <w:marBottom w:val="0"/>
          <w:divBdr>
            <w:top w:val="none" w:sz="0" w:space="0" w:color="auto"/>
            <w:left w:val="none" w:sz="0" w:space="0" w:color="auto"/>
            <w:bottom w:val="none" w:sz="0" w:space="0" w:color="auto"/>
            <w:right w:val="none" w:sz="0" w:space="0" w:color="auto"/>
          </w:divBdr>
        </w:div>
        <w:div w:id="1817264209">
          <w:marLeft w:val="0"/>
          <w:marRight w:val="0"/>
          <w:marTop w:val="0"/>
          <w:marBottom w:val="0"/>
          <w:divBdr>
            <w:top w:val="none" w:sz="0" w:space="0" w:color="auto"/>
            <w:left w:val="none" w:sz="0" w:space="0" w:color="auto"/>
            <w:bottom w:val="none" w:sz="0" w:space="0" w:color="auto"/>
            <w:right w:val="none" w:sz="0" w:space="0" w:color="auto"/>
          </w:divBdr>
        </w:div>
        <w:div w:id="86314799">
          <w:marLeft w:val="0"/>
          <w:marRight w:val="0"/>
          <w:marTop w:val="0"/>
          <w:marBottom w:val="0"/>
          <w:divBdr>
            <w:top w:val="none" w:sz="0" w:space="0" w:color="auto"/>
            <w:left w:val="none" w:sz="0" w:space="0" w:color="auto"/>
            <w:bottom w:val="none" w:sz="0" w:space="0" w:color="auto"/>
            <w:right w:val="none" w:sz="0" w:space="0" w:color="auto"/>
          </w:divBdr>
        </w:div>
        <w:div w:id="275411634">
          <w:marLeft w:val="0"/>
          <w:marRight w:val="0"/>
          <w:marTop w:val="0"/>
          <w:marBottom w:val="0"/>
          <w:divBdr>
            <w:top w:val="none" w:sz="0" w:space="0" w:color="auto"/>
            <w:left w:val="none" w:sz="0" w:space="0" w:color="auto"/>
            <w:bottom w:val="none" w:sz="0" w:space="0" w:color="auto"/>
            <w:right w:val="none" w:sz="0" w:space="0" w:color="auto"/>
          </w:divBdr>
        </w:div>
        <w:div w:id="938028451">
          <w:marLeft w:val="0"/>
          <w:marRight w:val="0"/>
          <w:marTop w:val="0"/>
          <w:marBottom w:val="0"/>
          <w:divBdr>
            <w:top w:val="none" w:sz="0" w:space="0" w:color="auto"/>
            <w:left w:val="none" w:sz="0" w:space="0" w:color="auto"/>
            <w:bottom w:val="none" w:sz="0" w:space="0" w:color="auto"/>
            <w:right w:val="none" w:sz="0" w:space="0" w:color="auto"/>
          </w:divBdr>
        </w:div>
        <w:div w:id="1736467645">
          <w:marLeft w:val="0"/>
          <w:marRight w:val="0"/>
          <w:marTop w:val="0"/>
          <w:marBottom w:val="0"/>
          <w:divBdr>
            <w:top w:val="none" w:sz="0" w:space="0" w:color="auto"/>
            <w:left w:val="none" w:sz="0" w:space="0" w:color="auto"/>
            <w:bottom w:val="none" w:sz="0" w:space="0" w:color="auto"/>
            <w:right w:val="none" w:sz="0" w:space="0" w:color="auto"/>
          </w:divBdr>
        </w:div>
        <w:div w:id="1026060342">
          <w:marLeft w:val="0"/>
          <w:marRight w:val="0"/>
          <w:marTop w:val="0"/>
          <w:marBottom w:val="0"/>
          <w:divBdr>
            <w:top w:val="none" w:sz="0" w:space="0" w:color="auto"/>
            <w:left w:val="none" w:sz="0" w:space="0" w:color="auto"/>
            <w:bottom w:val="none" w:sz="0" w:space="0" w:color="auto"/>
            <w:right w:val="none" w:sz="0" w:space="0" w:color="auto"/>
          </w:divBdr>
        </w:div>
        <w:div w:id="1620260469">
          <w:marLeft w:val="0"/>
          <w:marRight w:val="0"/>
          <w:marTop w:val="0"/>
          <w:marBottom w:val="0"/>
          <w:divBdr>
            <w:top w:val="none" w:sz="0" w:space="0" w:color="auto"/>
            <w:left w:val="none" w:sz="0" w:space="0" w:color="auto"/>
            <w:bottom w:val="none" w:sz="0" w:space="0" w:color="auto"/>
            <w:right w:val="none" w:sz="0" w:space="0" w:color="auto"/>
          </w:divBdr>
        </w:div>
        <w:div w:id="1120566336">
          <w:marLeft w:val="0"/>
          <w:marRight w:val="0"/>
          <w:marTop w:val="0"/>
          <w:marBottom w:val="0"/>
          <w:divBdr>
            <w:top w:val="none" w:sz="0" w:space="0" w:color="auto"/>
            <w:left w:val="none" w:sz="0" w:space="0" w:color="auto"/>
            <w:bottom w:val="none" w:sz="0" w:space="0" w:color="auto"/>
            <w:right w:val="none" w:sz="0" w:space="0" w:color="auto"/>
          </w:divBdr>
        </w:div>
        <w:div w:id="1561212959">
          <w:marLeft w:val="0"/>
          <w:marRight w:val="0"/>
          <w:marTop w:val="0"/>
          <w:marBottom w:val="0"/>
          <w:divBdr>
            <w:top w:val="none" w:sz="0" w:space="0" w:color="auto"/>
            <w:left w:val="none" w:sz="0" w:space="0" w:color="auto"/>
            <w:bottom w:val="none" w:sz="0" w:space="0" w:color="auto"/>
            <w:right w:val="none" w:sz="0" w:space="0" w:color="auto"/>
          </w:divBdr>
        </w:div>
        <w:div w:id="454836470">
          <w:marLeft w:val="0"/>
          <w:marRight w:val="0"/>
          <w:marTop w:val="0"/>
          <w:marBottom w:val="0"/>
          <w:divBdr>
            <w:top w:val="none" w:sz="0" w:space="0" w:color="auto"/>
            <w:left w:val="none" w:sz="0" w:space="0" w:color="auto"/>
            <w:bottom w:val="none" w:sz="0" w:space="0" w:color="auto"/>
            <w:right w:val="none" w:sz="0" w:space="0" w:color="auto"/>
          </w:divBdr>
        </w:div>
        <w:div w:id="799999272">
          <w:marLeft w:val="0"/>
          <w:marRight w:val="0"/>
          <w:marTop w:val="0"/>
          <w:marBottom w:val="0"/>
          <w:divBdr>
            <w:top w:val="none" w:sz="0" w:space="0" w:color="auto"/>
            <w:left w:val="none" w:sz="0" w:space="0" w:color="auto"/>
            <w:bottom w:val="none" w:sz="0" w:space="0" w:color="auto"/>
            <w:right w:val="none" w:sz="0" w:space="0" w:color="auto"/>
          </w:divBdr>
        </w:div>
        <w:div w:id="1778257476">
          <w:marLeft w:val="0"/>
          <w:marRight w:val="0"/>
          <w:marTop w:val="0"/>
          <w:marBottom w:val="0"/>
          <w:divBdr>
            <w:top w:val="none" w:sz="0" w:space="0" w:color="auto"/>
            <w:left w:val="none" w:sz="0" w:space="0" w:color="auto"/>
            <w:bottom w:val="none" w:sz="0" w:space="0" w:color="auto"/>
            <w:right w:val="none" w:sz="0" w:space="0" w:color="auto"/>
          </w:divBdr>
        </w:div>
        <w:div w:id="1367371664">
          <w:marLeft w:val="0"/>
          <w:marRight w:val="0"/>
          <w:marTop w:val="0"/>
          <w:marBottom w:val="0"/>
          <w:divBdr>
            <w:top w:val="none" w:sz="0" w:space="0" w:color="auto"/>
            <w:left w:val="none" w:sz="0" w:space="0" w:color="auto"/>
            <w:bottom w:val="none" w:sz="0" w:space="0" w:color="auto"/>
            <w:right w:val="none" w:sz="0" w:space="0" w:color="auto"/>
          </w:divBdr>
        </w:div>
        <w:div w:id="547642372">
          <w:marLeft w:val="0"/>
          <w:marRight w:val="0"/>
          <w:marTop w:val="0"/>
          <w:marBottom w:val="0"/>
          <w:divBdr>
            <w:top w:val="none" w:sz="0" w:space="0" w:color="auto"/>
            <w:left w:val="none" w:sz="0" w:space="0" w:color="auto"/>
            <w:bottom w:val="none" w:sz="0" w:space="0" w:color="auto"/>
            <w:right w:val="none" w:sz="0" w:space="0" w:color="auto"/>
          </w:divBdr>
        </w:div>
        <w:div w:id="832575031">
          <w:marLeft w:val="0"/>
          <w:marRight w:val="0"/>
          <w:marTop w:val="0"/>
          <w:marBottom w:val="0"/>
          <w:divBdr>
            <w:top w:val="none" w:sz="0" w:space="0" w:color="auto"/>
            <w:left w:val="none" w:sz="0" w:space="0" w:color="auto"/>
            <w:bottom w:val="none" w:sz="0" w:space="0" w:color="auto"/>
            <w:right w:val="none" w:sz="0" w:space="0" w:color="auto"/>
          </w:divBdr>
        </w:div>
        <w:div w:id="1047684805">
          <w:marLeft w:val="0"/>
          <w:marRight w:val="0"/>
          <w:marTop w:val="0"/>
          <w:marBottom w:val="0"/>
          <w:divBdr>
            <w:top w:val="none" w:sz="0" w:space="0" w:color="auto"/>
            <w:left w:val="none" w:sz="0" w:space="0" w:color="auto"/>
            <w:bottom w:val="none" w:sz="0" w:space="0" w:color="auto"/>
            <w:right w:val="none" w:sz="0" w:space="0" w:color="auto"/>
          </w:divBdr>
        </w:div>
        <w:div w:id="1251306470">
          <w:marLeft w:val="0"/>
          <w:marRight w:val="0"/>
          <w:marTop w:val="0"/>
          <w:marBottom w:val="0"/>
          <w:divBdr>
            <w:top w:val="none" w:sz="0" w:space="0" w:color="auto"/>
            <w:left w:val="none" w:sz="0" w:space="0" w:color="auto"/>
            <w:bottom w:val="none" w:sz="0" w:space="0" w:color="auto"/>
            <w:right w:val="none" w:sz="0" w:space="0" w:color="auto"/>
          </w:divBdr>
        </w:div>
        <w:div w:id="167330329">
          <w:marLeft w:val="0"/>
          <w:marRight w:val="0"/>
          <w:marTop w:val="0"/>
          <w:marBottom w:val="0"/>
          <w:divBdr>
            <w:top w:val="none" w:sz="0" w:space="0" w:color="auto"/>
            <w:left w:val="none" w:sz="0" w:space="0" w:color="auto"/>
            <w:bottom w:val="none" w:sz="0" w:space="0" w:color="auto"/>
            <w:right w:val="none" w:sz="0" w:space="0" w:color="auto"/>
          </w:divBdr>
        </w:div>
        <w:div w:id="1693144187">
          <w:marLeft w:val="0"/>
          <w:marRight w:val="0"/>
          <w:marTop w:val="0"/>
          <w:marBottom w:val="0"/>
          <w:divBdr>
            <w:top w:val="none" w:sz="0" w:space="0" w:color="auto"/>
            <w:left w:val="none" w:sz="0" w:space="0" w:color="auto"/>
            <w:bottom w:val="none" w:sz="0" w:space="0" w:color="auto"/>
            <w:right w:val="none" w:sz="0" w:space="0" w:color="auto"/>
          </w:divBdr>
        </w:div>
        <w:div w:id="271475854">
          <w:marLeft w:val="0"/>
          <w:marRight w:val="0"/>
          <w:marTop w:val="0"/>
          <w:marBottom w:val="0"/>
          <w:divBdr>
            <w:top w:val="none" w:sz="0" w:space="0" w:color="auto"/>
            <w:left w:val="none" w:sz="0" w:space="0" w:color="auto"/>
            <w:bottom w:val="none" w:sz="0" w:space="0" w:color="auto"/>
            <w:right w:val="none" w:sz="0" w:space="0" w:color="auto"/>
          </w:divBdr>
        </w:div>
        <w:div w:id="967664479">
          <w:marLeft w:val="0"/>
          <w:marRight w:val="0"/>
          <w:marTop w:val="0"/>
          <w:marBottom w:val="0"/>
          <w:divBdr>
            <w:top w:val="none" w:sz="0" w:space="0" w:color="auto"/>
            <w:left w:val="none" w:sz="0" w:space="0" w:color="auto"/>
            <w:bottom w:val="none" w:sz="0" w:space="0" w:color="auto"/>
            <w:right w:val="none" w:sz="0" w:space="0" w:color="auto"/>
          </w:divBdr>
        </w:div>
        <w:div w:id="1757314291">
          <w:marLeft w:val="0"/>
          <w:marRight w:val="0"/>
          <w:marTop w:val="0"/>
          <w:marBottom w:val="0"/>
          <w:divBdr>
            <w:top w:val="none" w:sz="0" w:space="0" w:color="auto"/>
            <w:left w:val="none" w:sz="0" w:space="0" w:color="auto"/>
            <w:bottom w:val="none" w:sz="0" w:space="0" w:color="auto"/>
            <w:right w:val="none" w:sz="0" w:space="0" w:color="auto"/>
          </w:divBdr>
        </w:div>
        <w:div w:id="862280677">
          <w:marLeft w:val="0"/>
          <w:marRight w:val="0"/>
          <w:marTop w:val="0"/>
          <w:marBottom w:val="0"/>
          <w:divBdr>
            <w:top w:val="none" w:sz="0" w:space="0" w:color="auto"/>
            <w:left w:val="none" w:sz="0" w:space="0" w:color="auto"/>
            <w:bottom w:val="none" w:sz="0" w:space="0" w:color="auto"/>
            <w:right w:val="none" w:sz="0" w:space="0" w:color="auto"/>
          </w:divBdr>
        </w:div>
        <w:div w:id="107891252">
          <w:marLeft w:val="0"/>
          <w:marRight w:val="0"/>
          <w:marTop w:val="0"/>
          <w:marBottom w:val="0"/>
          <w:divBdr>
            <w:top w:val="none" w:sz="0" w:space="0" w:color="auto"/>
            <w:left w:val="none" w:sz="0" w:space="0" w:color="auto"/>
            <w:bottom w:val="none" w:sz="0" w:space="0" w:color="auto"/>
            <w:right w:val="none" w:sz="0" w:space="0" w:color="auto"/>
          </w:divBdr>
        </w:div>
        <w:div w:id="1048454884">
          <w:marLeft w:val="0"/>
          <w:marRight w:val="0"/>
          <w:marTop w:val="0"/>
          <w:marBottom w:val="0"/>
          <w:divBdr>
            <w:top w:val="none" w:sz="0" w:space="0" w:color="auto"/>
            <w:left w:val="none" w:sz="0" w:space="0" w:color="auto"/>
            <w:bottom w:val="none" w:sz="0" w:space="0" w:color="auto"/>
            <w:right w:val="none" w:sz="0" w:space="0" w:color="auto"/>
          </w:divBdr>
        </w:div>
        <w:div w:id="42564269">
          <w:marLeft w:val="0"/>
          <w:marRight w:val="0"/>
          <w:marTop w:val="0"/>
          <w:marBottom w:val="0"/>
          <w:divBdr>
            <w:top w:val="none" w:sz="0" w:space="0" w:color="auto"/>
            <w:left w:val="none" w:sz="0" w:space="0" w:color="auto"/>
            <w:bottom w:val="none" w:sz="0" w:space="0" w:color="auto"/>
            <w:right w:val="none" w:sz="0" w:space="0" w:color="auto"/>
          </w:divBdr>
        </w:div>
        <w:div w:id="2031878791">
          <w:marLeft w:val="0"/>
          <w:marRight w:val="0"/>
          <w:marTop w:val="0"/>
          <w:marBottom w:val="0"/>
          <w:divBdr>
            <w:top w:val="none" w:sz="0" w:space="0" w:color="auto"/>
            <w:left w:val="none" w:sz="0" w:space="0" w:color="auto"/>
            <w:bottom w:val="none" w:sz="0" w:space="0" w:color="auto"/>
            <w:right w:val="none" w:sz="0" w:space="0" w:color="auto"/>
          </w:divBdr>
        </w:div>
        <w:div w:id="258609046">
          <w:marLeft w:val="0"/>
          <w:marRight w:val="0"/>
          <w:marTop w:val="0"/>
          <w:marBottom w:val="0"/>
          <w:divBdr>
            <w:top w:val="none" w:sz="0" w:space="0" w:color="auto"/>
            <w:left w:val="none" w:sz="0" w:space="0" w:color="auto"/>
            <w:bottom w:val="none" w:sz="0" w:space="0" w:color="auto"/>
            <w:right w:val="none" w:sz="0" w:space="0" w:color="auto"/>
          </w:divBdr>
        </w:div>
        <w:div w:id="1994795957">
          <w:marLeft w:val="0"/>
          <w:marRight w:val="0"/>
          <w:marTop w:val="0"/>
          <w:marBottom w:val="0"/>
          <w:divBdr>
            <w:top w:val="none" w:sz="0" w:space="0" w:color="auto"/>
            <w:left w:val="none" w:sz="0" w:space="0" w:color="auto"/>
            <w:bottom w:val="none" w:sz="0" w:space="0" w:color="auto"/>
            <w:right w:val="none" w:sz="0" w:space="0" w:color="auto"/>
          </w:divBdr>
        </w:div>
        <w:div w:id="1281187039">
          <w:marLeft w:val="0"/>
          <w:marRight w:val="0"/>
          <w:marTop w:val="0"/>
          <w:marBottom w:val="0"/>
          <w:divBdr>
            <w:top w:val="none" w:sz="0" w:space="0" w:color="auto"/>
            <w:left w:val="none" w:sz="0" w:space="0" w:color="auto"/>
            <w:bottom w:val="none" w:sz="0" w:space="0" w:color="auto"/>
            <w:right w:val="none" w:sz="0" w:space="0" w:color="auto"/>
          </w:divBdr>
        </w:div>
        <w:div w:id="2127003393">
          <w:marLeft w:val="0"/>
          <w:marRight w:val="0"/>
          <w:marTop w:val="0"/>
          <w:marBottom w:val="0"/>
          <w:divBdr>
            <w:top w:val="none" w:sz="0" w:space="0" w:color="auto"/>
            <w:left w:val="none" w:sz="0" w:space="0" w:color="auto"/>
            <w:bottom w:val="none" w:sz="0" w:space="0" w:color="auto"/>
            <w:right w:val="none" w:sz="0" w:space="0" w:color="auto"/>
          </w:divBdr>
        </w:div>
        <w:div w:id="80375899">
          <w:marLeft w:val="0"/>
          <w:marRight w:val="0"/>
          <w:marTop w:val="0"/>
          <w:marBottom w:val="0"/>
          <w:divBdr>
            <w:top w:val="none" w:sz="0" w:space="0" w:color="auto"/>
            <w:left w:val="none" w:sz="0" w:space="0" w:color="auto"/>
            <w:bottom w:val="none" w:sz="0" w:space="0" w:color="auto"/>
            <w:right w:val="none" w:sz="0" w:space="0" w:color="auto"/>
          </w:divBdr>
        </w:div>
        <w:div w:id="219637060">
          <w:marLeft w:val="0"/>
          <w:marRight w:val="0"/>
          <w:marTop w:val="0"/>
          <w:marBottom w:val="0"/>
          <w:divBdr>
            <w:top w:val="none" w:sz="0" w:space="0" w:color="auto"/>
            <w:left w:val="none" w:sz="0" w:space="0" w:color="auto"/>
            <w:bottom w:val="none" w:sz="0" w:space="0" w:color="auto"/>
            <w:right w:val="none" w:sz="0" w:space="0" w:color="auto"/>
          </w:divBdr>
        </w:div>
        <w:div w:id="2080864247">
          <w:marLeft w:val="0"/>
          <w:marRight w:val="0"/>
          <w:marTop w:val="0"/>
          <w:marBottom w:val="0"/>
          <w:divBdr>
            <w:top w:val="none" w:sz="0" w:space="0" w:color="auto"/>
            <w:left w:val="none" w:sz="0" w:space="0" w:color="auto"/>
            <w:bottom w:val="none" w:sz="0" w:space="0" w:color="auto"/>
            <w:right w:val="none" w:sz="0" w:space="0" w:color="auto"/>
          </w:divBdr>
        </w:div>
        <w:div w:id="1954707019">
          <w:marLeft w:val="0"/>
          <w:marRight w:val="0"/>
          <w:marTop w:val="0"/>
          <w:marBottom w:val="0"/>
          <w:divBdr>
            <w:top w:val="none" w:sz="0" w:space="0" w:color="auto"/>
            <w:left w:val="none" w:sz="0" w:space="0" w:color="auto"/>
            <w:bottom w:val="none" w:sz="0" w:space="0" w:color="auto"/>
            <w:right w:val="none" w:sz="0" w:space="0" w:color="auto"/>
          </w:divBdr>
        </w:div>
        <w:div w:id="1170292119">
          <w:marLeft w:val="0"/>
          <w:marRight w:val="0"/>
          <w:marTop w:val="0"/>
          <w:marBottom w:val="0"/>
          <w:divBdr>
            <w:top w:val="none" w:sz="0" w:space="0" w:color="auto"/>
            <w:left w:val="none" w:sz="0" w:space="0" w:color="auto"/>
            <w:bottom w:val="none" w:sz="0" w:space="0" w:color="auto"/>
            <w:right w:val="none" w:sz="0" w:space="0" w:color="auto"/>
          </w:divBdr>
        </w:div>
        <w:div w:id="1638757563">
          <w:marLeft w:val="0"/>
          <w:marRight w:val="0"/>
          <w:marTop w:val="0"/>
          <w:marBottom w:val="0"/>
          <w:divBdr>
            <w:top w:val="none" w:sz="0" w:space="0" w:color="auto"/>
            <w:left w:val="none" w:sz="0" w:space="0" w:color="auto"/>
            <w:bottom w:val="none" w:sz="0" w:space="0" w:color="auto"/>
            <w:right w:val="none" w:sz="0" w:space="0" w:color="auto"/>
          </w:divBdr>
        </w:div>
        <w:div w:id="1629629244">
          <w:marLeft w:val="0"/>
          <w:marRight w:val="0"/>
          <w:marTop w:val="0"/>
          <w:marBottom w:val="0"/>
          <w:divBdr>
            <w:top w:val="none" w:sz="0" w:space="0" w:color="auto"/>
            <w:left w:val="none" w:sz="0" w:space="0" w:color="auto"/>
            <w:bottom w:val="none" w:sz="0" w:space="0" w:color="auto"/>
            <w:right w:val="none" w:sz="0" w:space="0" w:color="auto"/>
          </w:divBdr>
        </w:div>
        <w:div w:id="981540801">
          <w:marLeft w:val="0"/>
          <w:marRight w:val="0"/>
          <w:marTop w:val="0"/>
          <w:marBottom w:val="0"/>
          <w:divBdr>
            <w:top w:val="none" w:sz="0" w:space="0" w:color="auto"/>
            <w:left w:val="none" w:sz="0" w:space="0" w:color="auto"/>
            <w:bottom w:val="none" w:sz="0" w:space="0" w:color="auto"/>
            <w:right w:val="none" w:sz="0" w:space="0" w:color="auto"/>
          </w:divBdr>
        </w:div>
        <w:div w:id="1063069247">
          <w:marLeft w:val="0"/>
          <w:marRight w:val="0"/>
          <w:marTop w:val="0"/>
          <w:marBottom w:val="0"/>
          <w:divBdr>
            <w:top w:val="none" w:sz="0" w:space="0" w:color="auto"/>
            <w:left w:val="none" w:sz="0" w:space="0" w:color="auto"/>
            <w:bottom w:val="none" w:sz="0" w:space="0" w:color="auto"/>
            <w:right w:val="none" w:sz="0" w:space="0" w:color="auto"/>
          </w:divBdr>
        </w:div>
        <w:div w:id="1075780158">
          <w:marLeft w:val="0"/>
          <w:marRight w:val="0"/>
          <w:marTop w:val="0"/>
          <w:marBottom w:val="0"/>
          <w:divBdr>
            <w:top w:val="none" w:sz="0" w:space="0" w:color="auto"/>
            <w:left w:val="none" w:sz="0" w:space="0" w:color="auto"/>
            <w:bottom w:val="none" w:sz="0" w:space="0" w:color="auto"/>
            <w:right w:val="none" w:sz="0" w:space="0" w:color="auto"/>
          </w:divBdr>
        </w:div>
        <w:div w:id="1581402048">
          <w:marLeft w:val="0"/>
          <w:marRight w:val="0"/>
          <w:marTop w:val="0"/>
          <w:marBottom w:val="0"/>
          <w:divBdr>
            <w:top w:val="none" w:sz="0" w:space="0" w:color="auto"/>
            <w:left w:val="none" w:sz="0" w:space="0" w:color="auto"/>
            <w:bottom w:val="none" w:sz="0" w:space="0" w:color="auto"/>
            <w:right w:val="none" w:sz="0" w:space="0" w:color="auto"/>
          </w:divBdr>
        </w:div>
        <w:div w:id="894202376">
          <w:marLeft w:val="0"/>
          <w:marRight w:val="0"/>
          <w:marTop w:val="0"/>
          <w:marBottom w:val="0"/>
          <w:divBdr>
            <w:top w:val="none" w:sz="0" w:space="0" w:color="auto"/>
            <w:left w:val="none" w:sz="0" w:space="0" w:color="auto"/>
            <w:bottom w:val="none" w:sz="0" w:space="0" w:color="auto"/>
            <w:right w:val="none" w:sz="0" w:space="0" w:color="auto"/>
          </w:divBdr>
        </w:div>
        <w:div w:id="1310091634">
          <w:marLeft w:val="0"/>
          <w:marRight w:val="0"/>
          <w:marTop w:val="0"/>
          <w:marBottom w:val="0"/>
          <w:divBdr>
            <w:top w:val="none" w:sz="0" w:space="0" w:color="auto"/>
            <w:left w:val="none" w:sz="0" w:space="0" w:color="auto"/>
            <w:bottom w:val="none" w:sz="0" w:space="0" w:color="auto"/>
            <w:right w:val="none" w:sz="0" w:space="0" w:color="auto"/>
          </w:divBdr>
        </w:div>
        <w:div w:id="1901473922">
          <w:marLeft w:val="0"/>
          <w:marRight w:val="0"/>
          <w:marTop w:val="0"/>
          <w:marBottom w:val="0"/>
          <w:divBdr>
            <w:top w:val="none" w:sz="0" w:space="0" w:color="auto"/>
            <w:left w:val="none" w:sz="0" w:space="0" w:color="auto"/>
            <w:bottom w:val="none" w:sz="0" w:space="0" w:color="auto"/>
            <w:right w:val="none" w:sz="0" w:space="0" w:color="auto"/>
          </w:divBdr>
        </w:div>
        <w:div w:id="1986932549">
          <w:marLeft w:val="0"/>
          <w:marRight w:val="0"/>
          <w:marTop w:val="0"/>
          <w:marBottom w:val="0"/>
          <w:divBdr>
            <w:top w:val="none" w:sz="0" w:space="0" w:color="auto"/>
            <w:left w:val="none" w:sz="0" w:space="0" w:color="auto"/>
            <w:bottom w:val="none" w:sz="0" w:space="0" w:color="auto"/>
            <w:right w:val="none" w:sz="0" w:space="0" w:color="auto"/>
          </w:divBdr>
        </w:div>
        <w:div w:id="1978952954">
          <w:marLeft w:val="0"/>
          <w:marRight w:val="0"/>
          <w:marTop w:val="0"/>
          <w:marBottom w:val="0"/>
          <w:divBdr>
            <w:top w:val="none" w:sz="0" w:space="0" w:color="auto"/>
            <w:left w:val="none" w:sz="0" w:space="0" w:color="auto"/>
            <w:bottom w:val="none" w:sz="0" w:space="0" w:color="auto"/>
            <w:right w:val="none" w:sz="0" w:space="0" w:color="auto"/>
          </w:divBdr>
        </w:div>
        <w:div w:id="1328560138">
          <w:marLeft w:val="0"/>
          <w:marRight w:val="0"/>
          <w:marTop w:val="0"/>
          <w:marBottom w:val="0"/>
          <w:divBdr>
            <w:top w:val="none" w:sz="0" w:space="0" w:color="auto"/>
            <w:left w:val="none" w:sz="0" w:space="0" w:color="auto"/>
            <w:bottom w:val="none" w:sz="0" w:space="0" w:color="auto"/>
            <w:right w:val="none" w:sz="0" w:space="0" w:color="auto"/>
          </w:divBdr>
        </w:div>
        <w:div w:id="1865095839">
          <w:marLeft w:val="0"/>
          <w:marRight w:val="0"/>
          <w:marTop w:val="0"/>
          <w:marBottom w:val="0"/>
          <w:divBdr>
            <w:top w:val="none" w:sz="0" w:space="0" w:color="auto"/>
            <w:left w:val="none" w:sz="0" w:space="0" w:color="auto"/>
            <w:bottom w:val="none" w:sz="0" w:space="0" w:color="auto"/>
            <w:right w:val="none" w:sz="0" w:space="0" w:color="auto"/>
          </w:divBdr>
        </w:div>
        <w:div w:id="1612279765">
          <w:marLeft w:val="0"/>
          <w:marRight w:val="0"/>
          <w:marTop w:val="0"/>
          <w:marBottom w:val="0"/>
          <w:divBdr>
            <w:top w:val="none" w:sz="0" w:space="0" w:color="auto"/>
            <w:left w:val="none" w:sz="0" w:space="0" w:color="auto"/>
            <w:bottom w:val="none" w:sz="0" w:space="0" w:color="auto"/>
            <w:right w:val="none" w:sz="0" w:space="0" w:color="auto"/>
          </w:divBdr>
        </w:div>
        <w:div w:id="1695963513">
          <w:marLeft w:val="0"/>
          <w:marRight w:val="0"/>
          <w:marTop w:val="0"/>
          <w:marBottom w:val="0"/>
          <w:divBdr>
            <w:top w:val="none" w:sz="0" w:space="0" w:color="auto"/>
            <w:left w:val="none" w:sz="0" w:space="0" w:color="auto"/>
            <w:bottom w:val="none" w:sz="0" w:space="0" w:color="auto"/>
            <w:right w:val="none" w:sz="0" w:space="0" w:color="auto"/>
          </w:divBdr>
        </w:div>
        <w:div w:id="494734470">
          <w:marLeft w:val="0"/>
          <w:marRight w:val="0"/>
          <w:marTop w:val="0"/>
          <w:marBottom w:val="0"/>
          <w:divBdr>
            <w:top w:val="none" w:sz="0" w:space="0" w:color="auto"/>
            <w:left w:val="none" w:sz="0" w:space="0" w:color="auto"/>
            <w:bottom w:val="none" w:sz="0" w:space="0" w:color="auto"/>
            <w:right w:val="none" w:sz="0" w:space="0" w:color="auto"/>
          </w:divBdr>
        </w:div>
        <w:div w:id="203372952">
          <w:marLeft w:val="0"/>
          <w:marRight w:val="0"/>
          <w:marTop w:val="0"/>
          <w:marBottom w:val="0"/>
          <w:divBdr>
            <w:top w:val="none" w:sz="0" w:space="0" w:color="auto"/>
            <w:left w:val="none" w:sz="0" w:space="0" w:color="auto"/>
            <w:bottom w:val="none" w:sz="0" w:space="0" w:color="auto"/>
            <w:right w:val="none" w:sz="0" w:space="0" w:color="auto"/>
          </w:divBdr>
        </w:div>
        <w:div w:id="114327508">
          <w:marLeft w:val="0"/>
          <w:marRight w:val="0"/>
          <w:marTop w:val="0"/>
          <w:marBottom w:val="0"/>
          <w:divBdr>
            <w:top w:val="none" w:sz="0" w:space="0" w:color="auto"/>
            <w:left w:val="none" w:sz="0" w:space="0" w:color="auto"/>
            <w:bottom w:val="none" w:sz="0" w:space="0" w:color="auto"/>
            <w:right w:val="none" w:sz="0" w:space="0" w:color="auto"/>
          </w:divBdr>
        </w:div>
        <w:div w:id="277683334">
          <w:marLeft w:val="0"/>
          <w:marRight w:val="0"/>
          <w:marTop w:val="0"/>
          <w:marBottom w:val="0"/>
          <w:divBdr>
            <w:top w:val="none" w:sz="0" w:space="0" w:color="auto"/>
            <w:left w:val="none" w:sz="0" w:space="0" w:color="auto"/>
            <w:bottom w:val="none" w:sz="0" w:space="0" w:color="auto"/>
            <w:right w:val="none" w:sz="0" w:space="0" w:color="auto"/>
          </w:divBdr>
        </w:div>
        <w:div w:id="1616785023">
          <w:marLeft w:val="0"/>
          <w:marRight w:val="0"/>
          <w:marTop w:val="0"/>
          <w:marBottom w:val="0"/>
          <w:divBdr>
            <w:top w:val="none" w:sz="0" w:space="0" w:color="auto"/>
            <w:left w:val="none" w:sz="0" w:space="0" w:color="auto"/>
            <w:bottom w:val="none" w:sz="0" w:space="0" w:color="auto"/>
            <w:right w:val="none" w:sz="0" w:space="0" w:color="auto"/>
          </w:divBdr>
        </w:div>
        <w:div w:id="1279608539">
          <w:marLeft w:val="0"/>
          <w:marRight w:val="0"/>
          <w:marTop w:val="0"/>
          <w:marBottom w:val="0"/>
          <w:divBdr>
            <w:top w:val="none" w:sz="0" w:space="0" w:color="auto"/>
            <w:left w:val="none" w:sz="0" w:space="0" w:color="auto"/>
            <w:bottom w:val="none" w:sz="0" w:space="0" w:color="auto"/>
            <w:right w:val="none" w:sz="0" w:space="0" w:color="auto"/>
          </w:divBdr>
        </w:div>
        <w:div w:id="1392534412">
          <w:marLeft w:val="0"/>
          <w:marRight w:val="0"/>
          <w:marTop w:val="0"/>
          <w:marBottom w:val="0"/>
          <w:divBdr>
            <w:top w:val="none" w:sz="0" w:space="0" w:color="auto"/>
            <w:left w:val="none" w:sz="0" w:space="0" w:color="auto"/>
            <w:bottom w:val="none" w:sz="0" w:space="0" w:color="auto"/>
            <w:right w:val="none" w:sz="0" w:space="0" w:color="auto"/>
          </w:divBdr>
        </w:div>
        <w:div w:id="197091328">
          <w:marLeft w:val="0"/>
          <w:marRight w:val="0"/>
          <w:marTop w:val="0"/>
          <w:marBottom w:val="0"/>
          <w:divBdr>
            <w:top w:val="none" w:sz="0" w:space="0" w:color="auto"/>
            <w:left w:val="none" w:sz="0" w:space="0" w:color="auto"/>
            <w:bottom w:val="none" w:sz="0" w:space="0" w:color="auto"/>
            <w:right w:val="none" w:sz="0" w:space="0" w:color="auto"/>
          </w:divBdr>
        </w:div>
        <w:div w:id="302740332">
          <w:marLeft w:val="0"/>
          <w:marRight w:val="0"/>
          <w:marTop w:val="0"/>
          <w:marBottom w:val="0"/>
          <w:divBdr>
            <w:top w:val="none" w:sz="0" w:space="0" w:color="auto"/>
            <w:left w:val="none" w:sz="0" w:space="0" w:color="auto"/>
            <w:bottom w:val="none" w:sz="0" w:space="0" w:color="auto"/>
            <w:right w:val="none" w:sz="0" w:space="0" w:color="auto"/>
          </w:divBdr>
        </w:div>
        <w:div w:id="748770334">
          <w:marLeft w:val="0"/>
          <w:marRight w:val="0"/>
          <w:marTop w:val="0"/>
          <w:marBottom w:val="0"/>
          <w:divBdr>
            <w:top w:val="none" w:sz="0" w:space="0" w:color="auto"/>
            <w:left w:val="none" w:sz="0" w:space="0" w:color="auto"/>
            <w:bottom w:val="none" w:sz="0" w:space="0" w:color="auto"/>
            <w:right w:val="none" w:sz="0" w:space="0" w:color="auto"/>
          </w:divBdr>
        </w:div>
        <w:div w:id="653606844">
          <w:marLeft w:val="0"/>
          <w:marRight w:val="0"/>
          <w:marTop w:val="0"/>
          <w:marBottom w:val="0"/>
          <w:divBdr>
            <w:top w:val="none" w:sz="0" w:space="0" w:color="auto"/>
            <w:left w:val="none" w:sz="0" w:space="0" w:color="auto"/>
            <w:bottom w:val="none" w:sz="0" w:space="0" w:color="auto"/>
            <w:right w:val="none" w:sz="0" w:space="0" w:color="auto"/>
          </w:divBdr>
        </w:div>
        <w:div w:id="496388432">
          <w:marLeft w:val="0"/>
          <w:marRight w:val="0"/>
          <w:marTop w:val="0"/>
          <w:marBottom w:val="0"/>
          <w:divBdr>
            <w:top w:val="none" w:sz="0" w:space="0" w:color="auto"/>
            <w:left w:val="none" w:sz="0" w:space="0" w:color="auto"/>
            <w:bottom w:val="none" w:sz="0" w:space="0" w:color="auto"/>
            <w:right w:val="none" w:sz="0" w:space="0" w:color="auto"/>
          </w:divBdr>
        </w:div>
        <w:div w:id="417867235">
          <w:marLeft w:val="0"/>
          <w:marRight w:val="0"/>
          <w:marTop w:val="0"/>
          <w:marBottom w:val="0"/>
          <w:divBdr>
            <w:top w:val="none" w:sz="0" w:space="0" w:color="auto"/>
            <w:left w:val="none" w:sz="0" w:space="0" w:color="auto"/>
            <w:bottom w:val="none" w:sz="0" w:space="0" w:color="auto"/>
            <w:right w:val="none" w:sz="0" w:space="0" w:color="auto"/>
          </w:divBdr>
        </w:div>
        <w:div w:id="264195486">
          <w:marLeft w:val="0"/>
          <w:marRight w:val="0"/>
          <w:marTop w:val="0"/>
          <w:marBottom w:val="0"/>
          <w:divBdr>
            <w:top w:val="none" w:sz="0" w:space="0" w:color="auto"/>
            <w:left w:val="none" w:sz="0" w:space="0" w:color="auto"/>
            <w:bottom w:val="none" w:sz="0" w:space="0" w:color="auto"/>
            <w:right w:val="none" w:sz="0" w:space="0" w:color="auto"/>
          </w:divBdr>
        </w:div>
        <w:div w:id="1137408735">
          <w:marLeft w:val="0"/>
          <w:marRight w:val="0"/>
          <w:marTop w:val="0"/>
          <w:marBottom w:val="0"/>
          <w:divBdr>
            <w:top w:val="none" w:sz="0" w:space="0" w:color="auto"/>
            <w:left w:val="none" w:sz="0" w:space="0" w:color="auto"/>
            <w:bottom w:val="none" w:sz="0" w:space="0" w:color="auto"/>
            <w:right w:val="none" w:sz="0" w:space="0" w:color="auto"/>
          </w:divBdr>
        </w:div>
        <w:div w:id="1691447099">
          <w:marLeft w:val="0"/>
          <w:marRight w:val="0"/>
          <w:marTop w:val="0"/>
          <w:marBottom w:val="0"/>
          <w:divBdr>
            <w:top w:val="none" w:sz="0" w:space="0" w:color="auto"/>
            <w:left w:val="none" w:sz="0" w:space="0" w:color="auto"/>
            <w:bottom w:val="none" w:sz="0" w:space="0" w:color="auto"/>
            <w:right w:val="none" w:sz="0" w:space="0" w:color="auto"/>
          </w:divBdr>
        </w:div>
        <w:div w:id="1508137851">
          <w:marLeft w:val="0"/>
          <w:marRight w:val="0"/>
          <w:marTop w:val="0"/>
          <w:marBottom w:val="0"/>
          <w:divBdr>
            <w:top w:val="none" w:sz="0" w:space="0" w:color="auto"/>
            <w:left w:val="none" w:sz="0" w:space="0" w:color="auto"/>
            <w:bottom w:val="none" w:sz="0" w:space="0" w:color="auto"/>
            <w:right w:val="none" w:sz="0" w:space="0" w:color="auto"/>
          </w:divBdr>
        </w:div>
        <w:div w:id="564532034">
          <w:marLeft w:val="0"/>
          <w:marRight w:val="0"/>
          <w:marTop w:val="0"/>
          <w:marBottom w:val="0"/>
          <w:divBdr>
            <w:top w:val="none" w:sz="0" w:space="0" w:color="auto"/>
            <w:left w:val="none" w:sz="0" w:space="0" w:color="auto"/>
            <w:bottom w:val="none" w:sz="0" w:space="0" w:color="auto"/>
            <w:right w:val="none" w:sz="0" w:space="0" w:color="auto"/>
          </w:divBdr>
        </w:div>
        <w:div w:id="1265259710">
          <w:marLeft w:val="0"/>
          <w:marRight w:val="0"/>
          <w:marTop w:val="0"/>
          <w:marBottom w:val="0"/>
          <w:divBdr>
            <w:top w:val="none" w:sz="0" w:space="0" w:color="auto"/>
            <w:left w:val="none" w:sz="0" w:space="0" w:color="auto"/>
            <w:bottom w:val="none" w:sz="0" w:space="0" w:color="auto"/>
            <w:right w:val="none" w:sz="0" w:space="0" w:color="auto"/>
          </w:divBdr>
        </w:div>
        <w:div w:id="472060163">
          <w:marLeft w:val="0"/>
          <w:marRight w:val="0"/>
          <w:marTop w:val="0"/>
          <w:marBottom w:val="0"/>
          <w:divBdr>
            <w:top w:val="none" w:sz="0" w:space="0" w:color="auto"/>
            <w:left w:val="none" w:sz="0" w:space="0" w:color="auto"/>
            <w:bottom w:val="none" w:sz="0" w:space="0" w:color="auto"/>
            <w:right w:val="none" w:sz="0" w:space="0" w:color="auto"/>
          </w:divBdr>
        </w:div>
        <w:div w:id="475269144">
          <w:marLeft w:val="0"/>
          <w:marRight w:val="0"/>
          <w:marTop w:val="0"/>
          <w:marBottom w:val="0"/>
          <w:divBdr>
            <w:top w:val="none" w:sz="0" w:space="0" w:color="auto"/>
            <w:left w:val="none" w:sz="0" w:space="0" w:color="auto"/>
            <w:bottom w:val="none" w:sz="0" w:space="0" w:color="auto"/>
            <w:right w:val="none" w:sz="0" w:space="0" w:color="auto"/>
          </w:divBdr>
        </w:div>
        <w:div w:id="2115006129">
          <w:marLeft w:val="0"/>
          <w:marRight w:val="0"/>
          <w:marTop w:val="0"/>
          <w:marBottom w:val="0"/>
          <w:divBdr>
            <w:top w:val="none" w:sz="0" w:space="0" w:color="auto"/>
            <w:left w:val="none" w:sz="0" w:space="0" w:color="auto"/>
            <w:bottom w:val="none" w:sz="0" w:space="0" w:color="auto"/>
            <w:right w:val="none" w:sz="0" w:space="0" w:color="auto"/>
          </w:divBdr>
        </w:div>
        <w:div w:id="803815280">
          <w:marLeft w:val="0"/>
          <w:marRight w:val="0"/>
          <w:marTop w:val="0"/>
          <w:marBottom w:val="0"/>
          <w:divBdr>
            <w:top w:val="none" w:sz="0" w:space="0" w:color="auto"/>
            <w:left w:val="none" w:sz="0" w:space="0" w:color="auto"/>
            <w:bottom w:val="none" w:sz="0" w:space="0" w:color="auto"/>
            <w:right w:val="none" w:sz="0" w:space="0" w:color="auto"/>
          </w:divBdr>
        </w:div>
        <w:div w:id="1050037688">
          <w:marLeft w:val="0"/>
          <w:marRight w:val="0"/>
          <w:marTop w:val="0"/>
          <w:marBottom w:val="0"/>
          <w:divBdr>
            <w:top w:val="none" w:sz="0" w:space="0" w:color="auto"/>
            <w:left w:val="none" w:sz="0" w:space="0" w:color="auto"/>
            <w:bottom w:val="none" w:sz="0" w:space="0" w:color="auto"/>
            <w:right w:val="none" w:sz="0" w:space="0" w:color="auto"/>
          </w:divBdr>
        </w:div>
        <w:div w:id="576984095">
          <w:marLeft w:val="0"/>
          <w:marRight w:val="0"/>
          <w:marTop w:val="0"/>
          <w:marBottom w:val="0"/>
          <w:divBdr>
            <w:top w:val="none" w:sz="0" w:space="0" w:color="auto"/>
            <w:left w:val="none" w:sz="0" w:space="0" w:color="auto"/>
            <w:bottom w:val="none" w:sz="0" w:space="0" w:color="auto"/>
            <w:right w:val="none" w:sz="0" w:space="0" w:color="auto"/>
          </w:divBdr>
        </w:div>
        <w:div w:id="1735467412">
          <w:marLeft w:val="0"/>
          <w:marRight w:val="0"/>
          <w:marTop w:val="0"/>
          <w:marBottom w:val="0"/>
          <w:divBdr>
            <w:top w:val="none" w:sz="0" w:space="0" w:color="auto"/>
            <w:left w:val="none" w:sz="0" w:space="0" w:color="auto"/>
            <w:bottom w:val="none" w:sz="0" w:space="0" w:color="auto"/>
            <w:right w:val="none" w:sz="0" w:space="0" w:color="auto"/>
          </w:divBdr>
        </w:div>
        <w:div w:id="732580630">
          <w:marLeft w:val="0"/>
          <w:marRight w:val="0"/>
          <w:marTop w:val="0"/>
          <w:marBottom w:val="0"/>
          <w:divBdr>
            <w:top w:val="none" w:sz="0" w:space="0" w:color="auto"/>
            <w:left w:val="none" w:sz="0" w:space="0" w:color="auto"/>
            <w:bottom w:val="none" w:sz="0" w:space="0" w:color="auto"/>
            <w:right w:val="none" w:sz="0" w:space="0" w:color="auto"/>
          </w:divBdr>
        </w:div>
        <w:div w:id="464006917">
          <w:marLeft w:val="0"/>
          <w:marRight w:val="0"/>
          <w:marTop w:val="0"/>
          <w:marBottom w:val="0"/>
          <w:divBdr>
            <w:top w:val="none" w:sz="0" w:space="0" w:color="auto"/>
            <w:left w:val="none" w:sz="0" w:space="0" w:color="auto"/>
            <w:bottom w:val="none" w:sz="0" w:space="0" w:color="auto"/>
            <w:right w:val="none" w:sz="0" w:space="0" w:color="auto"/>
          </w:divBdr>
        </w:div>
        <w:div w:id="2057122559">
          <w:marLeft w:val="0"/>
          <w:marRight w:val="0"/>
          <w:marTop w:val="0"/>
          <w:marBottom w:val="0"/>
          <w:divBdr>
            <w:top w:val="none" w:sz="0" w:space="0" w:color="auto"/>
            <w:left w:val="none" w:sz="0" w:space="0" w:color="auto"/>
            <w:bottom w:val="none" w:sz="0" w:space="0" w:color="auto"/>
            <w:right w:val="none" w:sz="0" w:space="0" w:color="auto"/>
          </w:divBdr>
        </w:div>
        <w:div w:id="2065255344">
          <w:marLeft w:val="0"/>
          <w:marRight w:val="0"/>
          <w:marTop w:val="0"/>
          <w:marBottom w:val="0"/>
          <w:divBdr>
            <w:top w:val="none" w:sz="0" w:space="0" w:color="auto"/>
            <w:left w:val="none" w:sz="0" w:space="0" w:color="auto"/>
            <w:bottom w:val="none" w:sz="0" w:space="0" w:color="auto"/>
            <w:right w:val="none" w:sz="0" w:space="0" w:color="auto"/>
          </w:divBdr>
        </w:div>
        <w:div w:id="968894621">
          <w:marLeft w:val="0"/>
          <w:marRight w:val="0"/>
          <w:marTop w:val="0"/>
          <w:marBottom w:val="0"/>
          <w:divBdr>
            <w:top w:val="none" w:sz="0" w:space="0" w:color="auto"/>
            <w:left w:val="none" w:sz="0" w:space="0" w:color="auto"/>
            <w:bottom w:val="none" w:sz="0" w:space="0" w:color="auto"/>
            <w:right w:val="none" w:sz="0" w:space="0" w:color="auto"/>
          </w:divBdr>
        </w:div>
        <w:div w:id="417874481">
          <w:marLeft w:val="0"/>
          <w:marRight w:val="0"/>
          <w:marTop w:val="0"/>
          <w:marBottom w:val="0"/>
          <w:divBdr>
            <w:top w:val="none" w:sz="0" w:space="0" w:color="auto"/>
            <w:left w:val="none" w:sz="0" w:space="0" w:color="auto"/>
            <w:bottom w:val="none" w:sz="0" w:space="0" w:color="auto"/>
            <w:right w:val="none" w:sz="0" w:space="0" w:color="auto"/>
          </w:divBdr>
        </w:div>
        <w:div w:id="1737390091">
          <w:marLeft w:val="0"/>
          <w:marRight w:val="0"/>
          <w:marTop w:val="0"/>
          <w:marBottom w:val="0"/>
          <w:divBdr>
            <w:top w:val="none" w:sz="0" w:space="0" w:color="auto"/>
            <w:left w:val="none" w:sz="0" w:space="0" w:color="auto"/>
            <w:bottom w:val="none" w:sz="0" w:space="0" w:color="auto"/>
            <w:right w:val="none" w:sz="0" w:space="0" w:color="auto"/>
          </w:divBdr>
        </w:div>
        <w:div w:id="1593396628">
          <w:marLeft w:val="0"/>
          <w:marRight w:val="0"/>
          <w:marTop w:val="0"/>
          <w:marBottom w:val="0"/>
          <w:divBdr>
            <w:top w:val="none" w:sz="0" w:space="0" w:color="auto"/>
            <w:left w:val="none" w:sz="0" w:space="0" w:color="auto"/>
            <w:bottom w:val="none" w:sz="0" w:space="0" w:color="auto"/>
            <w:right w:val="none" w:sz="0" w:space="0" w:color="auto"/>
          </w:divBdr>
        </w:div>
        <w:div w:id="1313752483">
          <w:marLeft w:val="0"/>
          <w:marRight w:val="0"/>
          <w:marTop w:val="0"/>
          <w:marBottom w:val="0"/>
          <w:divBdr>
            <w:top w:val="none" w:sz="0" w:space="0" w:color="auto"/>
            <w:left w:val="none" w:sz="0" w:space="0" w:color="auto"/>
            <w:bottom w:val="none" w:sz="0" w:space="0" w:color="auto"/>
            <w:right w:val="none" w:sz="0" w:space="0" w:color="auto"/>
          </w:divBdr>
        </w:div>
        <w:div w:id="327292327">
          <w:marLeft w:val="0"/>
          <w:marRight w:val="0"/>
          <w:marTop w:val="0"/>
          <w:marBottom w:val="0"/>
          <w:divBdr>
            <w:top w:val="none" w:sz="0" w:space="0" w:color="auto"/>
            <w:left w:val="none" w:sz="0" w:space="0" w:color="auto"/>
            <w:bottom w:val="none" w:sz="0" w:space="0" w:color="auto"/>
            <w:right w:val="none" w:sz="0" w:space="0" w:color="auto"/>
          </w:divBdr>
        </w:div>
        <w:div w:id="642076849">
          <w:marLeft w:val="0"/>
          <w:marRight w:val="0"/>
          <w:marTop w:val="0"/>
          <w:marBottom w:val="0"/>
          <w:divBdr>
            <w:top w:val="none" w:sz="0" w:space="0" w:color="auto"/>
            <w:left w:val="none" w:sz="0" w:space="0" w:color="auto"/>
            <w:bottom w:val="none" w:sz="0" w:space="0" w:color="auto"/>
            <w:right w:val="none" w:sz="0" w:space="0" w:color="auto"/>
          </w:divBdr>
        </w:div>
        <w:div w:id="613093046">
          <w:marLeft w:val="0"/>
          <w:marRight w:val="0"/>
          <w:marTop w:val="0"/>
          <w:marBottom w:val="0"/>
          <w:divBdr>
            <w:top w:val="none" w:sz="0" w:space="0" w:color="auto"/>
            <w:left w:val="none" w:sz="0" w:space="0" w:color="auto"/>
            <w:bottom w:val="none" w:sz="0" w:space="0" w:color="auto"/>
            <w:right w:val="none" w:sz="0" w:space="0" w:color="auto"/>
          </w:divBdr>
        </w:div>
        <w:div w:id="1853954562">
          <w:marLeft w:val="0"/>
          <w:marRight w:val="0"/>
          <w:marTop w:val="0"/>
          <w:marBottom w:val="0"/>
          <w:divBdr>
            <w:top w:val="none" w:sz="0" w:space="0" w:color="auto"/>
            <w:left w:val="none" w:sz="0" w:space="0" w:color="auto"/>
            <w:bottom w:val="none" w:sz="0" w:space="0" w:color="auto"/>
            <w:right w:val="none" w:sz="0" w:space="0" w:color="auto"/>
          </w:divBdr>
        </w:div>
      </w:divsChild>
    </w:div>
    <w:div w:id="15750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tmo.gov.tr" TargetMode="External"/><Relationship Id="rId1" Type="http://schemas.openxmlformats.org/officeDocument/2006/relationships/hyperlink" Target="mailto:konya.ticaret@tmo.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A761-76C7-4C70-87E2-793E100B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3453</Words>
  <Characters>19684</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İlgi : 10</vt:lpstr>
    </vt:vector>
  </TitlesOfParts>
  <Company>TMO KONYA BÖLGE MÜDÜRLÜĞÜ</Company>
  <LinksUpToDate>false</LinksUpToDate>
  <CharactersWithSpaces>23091</CharactersWithSpaces>
  <SharedDoc>false</SharedDoc>
  <HLinks>
    <vt:vector size="12" baseType="variant">
      <vt:variant>
        <vt:i4>7995424</vt:i4>
      </vt:variant>
      <vt:variant>
        <vt:i4>3</vt:i4>
      </vt:variant>
      <vt:variant>
        <vt:i4>0</vt:i4>
      </vt:variant>
      <vt:variant>
        <vt:i4>5</vt:i4>
      </vt:variant>
      <vt:variant>
        <vt:lpwstr>http://www.tmo.gov.tr/</vt:lpwstr>
      </vt:variant>
      <vt:variant>
        <vt:lpwstr/>
      </vt:variant>
      <vt:variant>
        <vt:i4>6881373</vt:i4>
      </vt:variant>
      <vt:variant>
        <vt:i4>0</vt:i4>
      </vt:variant>
      <vt:variant>
        <vt:i4>0</vt:i4>
      </vt:variant>
      <vt:variant>
        <vt:i4>5</vt:i4>
      </vt:variant>
      <vt:variant>
        <vt:lpwstr>mailto:konya.ticaret@tmo.gov.tr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 : 10</dc:title>
  <dc:creator>DESTEK HİZMETLERİ SERVİSİ</dc:creator>
  <cp:lastModifiedBy>Şeyma Demir</cp:lastModifiedBy>
  <cp:revision>6</cp:revision>
  <cp:lastPrinted>2020-02-03T07:28:00Z</cp:lastPrinted>
  <dcterms:created xsi:type="dcterms:W3CDTF">2020-03-02T06:29:00Z</dcterms:created>
  <dcterms:modified xsi:type="dcterms:W3CDTF">2020-03-02T07:16:00Z</dcterms:modified>
</cp:coreProperties>
</file>